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14" w:rsidRPr="002D1314" w:rsidRDefault="002D1314" w:rsidP="002D1314">
      <w:pPr>
        <w:spacing w:before="192" w:after="72" w:line="434" w:lineRule="atLeast"/>
        <w:jc w:val="center"/>
        <w:rPr>
          <w:rFonts w:ascii="Arial" w:eastAsia="Times New Roman" w:hAnsi="Arial" w:cs="Arial"/>
          <w:b/>
          <w:color w:val="000000"/>
          <w:szCs w:val="18"/>
          <w:u w:val="single"/>
        </w:rPr>
      </w:pPr>
      <w:r>
        <w:rPr>
          <w:rFonts w:ascii="Arial" w:eastAsia="Times New Roman" w:hAnsi="Arial" w:cs="Arial"/>
          <w:b/>
          <w:color w:val="000000"/>
          <w:szCs w:val="18"/>
          <w:u w:val="single"/>
        </w:rPr>
        <w:t xml:space="preserve">Background </w:t>
      </w:r>
      <w:r w:rsidRPr="002D1314">
        <w:rPr>
          <w:rFonts w:ascii="Arial" w:eastAsia="Times New Roman" w:hAnsi="Arial" w:cs="Arial"/>
          <w:b/>
          <w:color w:val="000000"/>
          <w:szCs w:val="18"/>
          <w:u w:val="single"/>
        </w:rPr>
        <w:t>on the Cuban Missile Crisis</w:t>
      </w:r>
    </w:p>
    <w:p w:rsidR="002D1314" w:rsidRPr="002D1314" w:rsidRDefault="002D1314" w:rsidP="002D1314">
      <w:pPr>
        <w:spacing w:before="192" w:after="72" w:line="434" w:lineRule="atLeast"/>
        <w:ind w:firstLine="720"/>
        <w:rPr>
          <w:rFonts w:eastAsia="Times New Roman" w:cstheme="minorHAnsi"/>
          <w:color w:val="000000"/>
          <w:sz w:val="24"/>
          <w:szCs w:val="24"/>
        </w:rPr>
      </w:pPr>
      <w:r w:rsidRPr="002D1314">
        <w:rPr>
          <w:rFonts w:eastAsia="Times New Roman" w:cstheme="minorHAnsi"/>
          <w:color w:val="000000"/>
          <w:sz w:val="24"/>
          <w:szCs w:val="24"/>
        </w:rPr>
        <w:t>The Cuban Missile Crisis was a pivotal moment in the Cold War. Fifty years ago the United States and the Soviet Union stood closer to Armageddon than at any other moment in history. In October 1962 President John F. Kennedy was informed of a U-2 spy-plane’s discovery of Soviet nuclear-tipped missiles in Cuba. The President resolved immediately that this could not stand. Over an intense 13 days, he and his Soviet counterpart Nikita Khrushchev confronted each other “eyeball to eyeball,” each with the power of mutual destruction. A war would have meant the deaths of 100 million Americans and more than 100 million Russians.</w:t>
      </w:r>
    </w:p>
    <w:p w:rsidR="002D1314" w:rsidRPr="002D1314" w:rsidRDefault="002D1314" w:rsidP="002D1314">
      <w:pPr>
        <w:shd w:val="clear" w:color="auto" w:fill="F1F1F1"/>
        <w:spacing w:after="0" w:line="360" w:lineRule="auto"/>
        <w:ind w:firstLine="720"/>
        <w:contextualSpacing/>
        <w:rPr>
          <w:rFonts w:eastAsia="Times New Roman" w:cstheme="minorHAnsi"/>
          <w:color w:val="000000"/>
          <w:sz w:val="24"/>
          <w:szCs w:val="24"/>
        </w:rPr>
      </w:pPr>
      <w:r w:rsidRPr="002D1314">
        <w:rPr>
          <w:rFonts w:eastAsia="Times New Roman" w:cstheme="minorHAnsi"/>
          <w:noProof/>
          <w:color w:val="D2232A"/>
          <w:sz w:val="24"/>
          <w:szCs w:val="24"/>
        </w:rPr>
        <w:drawing>
          <wp:anchor distT="0" distB="0" distL="114300" distR="114300" simplePos="0" relativeHeight="251660288" behindDoc="0" locked="0" layoutInCell="1" allowOverlap="1" wp14:anchorId="236A74F8" wp14:editId="461617F9">
            <wp:simplePos x="0" y="0"/>
            <wp:positionH relativeFrom="column">
              <wp:posOffset>-304800</wp:posOffset>
            </wp:positionH>
            <wp:positionV relativeFrom="paragraph">
              <wp:posOffset>3735070</wp:posOffset>
            </wp:positionV>
            <wp:extent cx="3276600" cy="2501265"/>
            <wp:effectExtent l="0" t="0" r="0" b="0"/>
            <wp:wrapSquare wrapText="bothSides"/>
            <wp:docPr id="2" name="Picture 2" descr="[National Security Archiv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Security Archiv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2501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noProof/>
          <w:color w:val="D2232A"/>
          <w:sz w:val="24"/>
          <w:szCs w:val="24"/>
        </w:rPr>
        <mc:AlternateContent>
          <mc:Choice Requires="wps">
            <w:drawing>
              <wp:anchor distT="0" distB="0" distL="114300" distR="114300" simplePos="0" relativeHeight="251659264" behindDoc="0" locked="0" layoutInCell="1" allowOverlap="1" wp14:anchorId="7319F9C3" wp14:editId="468FB22A">
                <wp:simplePos x="0" y="0"/>
                <wp:positionH relativeFrom="column">
                  <wp:posOffset>-3999865</wp:posOffset>
                </wp:positionH>
                <wp:positionV relativeFrom="paragraph">
                  <wp:posOffset>67945</wp:posOffset>
                </wp:positionV>
                <wp:extent cx="3886200" cy="400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8862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1314" w:rsidRPr="002D1314" w:rsidRDefault="002D1314" w:rsidP="002D1314">
                            <w:pPr>
                              <w:jc w:val="center"/>
                              <w:rPr>
                                <w:sz w:val="18"/>
                              </w:rPr>
                            </w:pPr>
                            <w:proofErr w:type="gramStart"/>
                            <w:r w:rsidRPr="002D1314">
                              <w:rPr>
                                <w:sz w:val="18"/>
                              </w:rPr>
                              <w:t>Meeting of the Executive Committee of the National Security Council.</w:t>
                            </w:r>
                            <w:proofErr w:type="gramEnd"/>
                            <w:r w:rsidRPr="002D1314">
                              <w:rPr>
                                <w:sz w:val="18"/>
                              </w:rPr>
                              <w:t xml:space="preserve"> October, 29 1962. (</w:t>
                            </w:r>
                            <w:proofErr w:type="spellStart"/>
                            <w:r w:rsidRPr="002D1314">
                              <w:rPr>
                                <w:sz w:val="18"/>
                              </w:rPr>
                              <w:t>ExComm</w:t>
                            </w:r>
                            <w:proofErr w:type="spellEnd"/>
                            <w:r w:rsidRPr="002D1314">
                              <w:rPr>
                                <w:sz w:val="18"/>
                              </w:rPr>
                              <w:t>)</w:t>
                            </w:r>
                          </w:p>
                          <w:p w:rsidR="002D1314" w:rsidRDefault="002D13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4.95pt;margin-top:5.35pt;width:306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" fillcolor="white [3201]" strokeweight=".5pt">
                <v:textbox>
                  <w:txbxContent>
                    <w:p w:rsidR="002D1314" w:rsidRPr="002D1314" w:rsidRDefault="002D1314" w:rsidP="002D1314">
                      <w:pPr>
                        <w:jc w:val="center"/>
                        <w:rPr>
                          <w:sz w:val="18"/>
                        </w:rPr>
                      </w:pPr>
                      <w:proofErr w:type="gramStart"/>
                      <w:r w:rsidRPr="002D1314">
                        <w:rPr>
                          <w:sz w:val="18"/>
                        </w:rPr>
                        <w:t>Meeting of the Executive Committee of the National Security Council.</w:t>
                      </w:r>
                      <w:proofErr w:type="gramEnd"/>
                      <w:r w:rsidRPr="002D1314">
                        <w:rPr>
                          <w:sz w:val="18"/>
                        </w:rPr>
                        <w:t xml:space="preserve"> October, 29 1962. (</w:t>
                      </w:r>
                      <w:proofErr w:type="spellStart"/>
                      <w:r w:rsidRPr="002D1314">
                        <w:rPr>
                          <w:sz w:val="18"/>
                        </w:rPr>
                        <w:t>ExComm</w:t>
                      </w:r>
                      <w:proofErr w:type="spellEnd"/>
                      <w:r w:rsidRPr="002D1314">
                        <w:rPr>
                          <w:sz w:val="18"/>
                        </w:rPr>
                        <w:t>)</w:t>
                      </w:r>
                    </w:p>
                    <w:p w:rsidR="002D1314" w:rsidRDefault="002D1314"/>
                  </w:txbxContent>
                </v:textbox>
              </v:shape>
            </w:pict>
          </mc:Fallback>
        </mc:AlternateContent>
      </w:r>
      <w:r w:rsidRPr="002D1314">
        <w:rPr>
          <w:rFonts w:eastAsia="Times New Roman" w:cstheme="minorHAnsi"/>
          <w:noProof/>
          <w:color w:val="D2232A"/>
          <w:sz w:val="24"/>
          <w:szCs w:val="24"/>
        </w:rPr>
        <w:drawing>
          <wp:anchor distT="0" distB="0" distL="114300" distR="114300" simplePos="0" relativeHeight="251658240" behindDoc="0" locked="0" layoutInCell="1" allowOverlap="1" wp14:anchorId="11B2C68F" wp14:editId="12781280">
            <wp:simplePos x="0" y="0"/>
            <wp:positionH relativeFrom="column">
              <wp:posOffset>-10160</wp:posOffset>
            </wp:positionH>
            <wp:positionV relativeFrom="paragraph">
              <wp:posOffset>67945</wp:posOffset>
            </wp:positionV>
            <wp:extent cx="3876675" cy="2752725"/>
            <wp:effectExtent l="0" t="0" r="9525" b="9525"/>
            <wp:wrapSquare wrapText="bothSides"/>
            <wp:docPr id="1" name="Picture 1" descr="Copyright Status: Public Domain; Credit Line: Cecil Stoughton. White House Photographs. John F. Kennedy Presidential Library and Museum, Bost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right Status: Public Domain; Credit Line: Cecil Stoughton. White House Photographs. John F. Kennedy Presidential Library and Museum, Bost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675"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314">
        <w:rPr>
          <w:rFonts w:eastAsia="Times New Roman" w:cstheme="minorHAnsi"/>
          <w:color w:val="000000"/>
          <w:sz w:val="24"/>
          <w:szCs w:val="24"/>
        </w:rPr>
        <w:t xml:space="preserve">Pausing at the nuclear precipice, President Kennedy and the group of advisors he had assembled (known as </w:t>
      </w:r>
      <w:proofErr w:type="spellStart"/>
      <w:r w:rsidRPr="002D1314">
        <w:rPr>
          <w:rFonts w:eastAsia="Times New Roman" w:cstheme="minorHAnsi"/>
          <w:color w:val="000000"/>
          <w:sz w:val="24"/>
          <w:szCs w:val="24"/>
        </w:rPr>
        <w:t>ExComm</w:t>
      </w:r>
      <w:proofErr w:type="spellEnd"/>
      <w:r w:rsidRPr="002D1314">
        <w:rPr>
          <w:rFonts w:eastAsia="Times New Roman" w:cstheme="minorHAnsi"/>
          <w:color w:val="000000"/>
          <w:sz w:val="24"/>
          <w:szCs w:val="24"/>
        </w:rPr>
        <w:t>) evaluated a number of options. After a week of secret deliberations, he announced the discovery to the world and imposed a naval blockade on further shipments of armaments to Cuba. A tense second week followed, during which neither side backed down. Presented with the choice of attacking or accepting Soviet nuclear missiles in Cuba, Kennedy rejected both options. Instead, he crafted an alternative with three components: a public deal in which the United States pledged not to invade Cuba if the Soviet Union withdrew its missiles; a private ultimatum threatening to attack Cuba within 24 hours if the offer was rejected; and a secret sweetener that promised to withdraw U.S. missiles from Turkey within six months. The crisis was resolved at the last minute when Khrushchev accepted the U.S. offer.</w:t>
      </w:r>
    </w:p>
    <w:p w:rsidR="002D1314" w:rsidRPr="002D1314" w:rsidRDefault="002D1314" w:rsidP="002D1314">
      <w:pPr>
        <w:shd w:val="clear" w:color="auto" w:fill="F1F1F1"/>
        <w:spacing w:after="0" w:line="240" w:lineRule="auto"/>
        <w:jc w:val="center"/>
        <w:rPr>
          <w:rFonts w:eastAsia="Times New Roman" w:cstheme="minorHAnsi"/>
          <w:color w:val="000000"/>
          <w:sz w:val="24"/>
          <w:szCs w:val="24"/>
        </w:rPr>
      </w:pPr>
    </w:p>
    <w:p w:rsidR="002D1314" w:rsidRDefault="002D1314" w:rsidP="002D1314">
      <w:pPr>
        <w:spacing w:before="192" w:after="72" w:line="434" w:lineRule="atLeast"/>
        <w:rPr>
          <w:rFonts w:eastAsia="Times New Roman" w:cstheme="minorHAnsi"/>
          <w:color w:val="000000"/>
          <w:sz w:val="24"/>
          <w:szCs w:val="24"/>
        </w:rPr>
      </w:pPr>
      <w:r w:rsidRPr="002D1314">
        <w:rPr>
          <w:rFonts w:eastAsia="Times New Roman" w:cstheme="minorHAnsi"/>
          <w:noProof/>
          <w:color w:val="000000"/>
          <w:sz w:val="24"/>
          <w:szCs w:val="24"/>
        </w:rPr>
        <mc:AlternateContent>
          <mc:Choice Requires="wps">
            <w:drawing>
              <wp:anchor distT="0" distB="0" distL="114300" distR="114300" simplePos="0" relativeHeight="251662336" behindDoc="0" locked="0" layoutInCell="1" allowOverlap="1" wp14:anchorId="2B3CE1D3" wp14:editId="59B016C5">
                <wp:simplePos x="0" y="0"/>
                <wp:positionH relativeFrom="column">
                  <wp:posOffset>-113665</wp:posOffset>
                </wp:positionH>
                <wp:positionV relativeFrom="paragraph">
                  <wp:posOffset>399415</wp:posOffset>
                </wp:positionV>
                <wp:extent cx="2374265"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D1314" w:rsidRDefault="002D1314" w:rsidP="002D1314">
                            <w:pPr>
                              <w:jc w:val="center"/>
                            </w:pPr>
                            <w:r w:rsidRPr="002D1314">
                              <w:t>October 17, 1962: U-2 photograph of first IRBM site found under construction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8.95pt;margin-top:31.4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">
                <v:textbox style="mso-fit-shape-to-text:t">
                  <w:txbxContent>
                    <w:p w:rsidR="002D1314" w:rsidRDefault="002D1314" w:rsidP="002D1314">
                      <w:pPr>
                        <w:jc w:val="center"/>
                      </w:pPr>
                      <w:r w:rsidRPr="002D1314">
                        <w:t>October 17, 1962: U-2 photograph of first IRBM site found under construction</w:t>
                      </w:r>
                    </w:p>
                  </w:txbxContent>
                </v:textbox>
              </v:shape>
            </w:pict>
          </mc:Fallback>
        </mc:AlternateContent>
      </w:r>
    </w:p>
    <w:p w:rsidR="002D1314" w:rsidRDefault="002D1314" w:rsidP="002D1314">
      <w:pPr>
        <w:spacing w:before="192" w:after="72" w:line="434" w:lineRule="atLeast"/>
        <w:rPr>
          <w:rFonts w:eastAsia="Times New Roman" w:cstheme="minorHAnsi"/>
          <w:color w:val="000000"/>
          <w:sz w:val="24"/>
          <w:szCs w:val="24"/>
        </w:rPr>
      </w:pPr>
    </w:p>
    <w:p w:rsidR="0062033E" w:rsidRDefault="0062033E">
      <w:pPr>
        <w:rPr>
          <w:rFonts w:cstheme="minorHAnsi"/>
          <w:sz w:val="24"/>
          <w:szCs w:val="24"/>
        </w:rPr>
      </w:pPr>
    </w:p>
    <w:p w:rsidR="002D1314" w:rsidRDefault="002D1314">
      <w:pPr>
        <w:rPr>
          <w:rFonts w:cstheme="minorHAnsi"/>
          <w:sz w:val="24"/>
          <w:szCs w:val="24"/>
        </w:rPr>
      </w:pPr>
    </w:p>
    <w:tbl>
      <w:tblPr>
        <w:tblStyle w:val="TableGrid"/>
        <w:tblW w:w="0" w:type="auto"/>
        <w:tblLook w:val="04A0" w:firstRow="1" w:lastRow="0" w:firstColumn="1" w:lastColumn="0" w:noHBand="0" w:noVBand="1"/>
      </w:tblPr>
      <w:tblGrid>
        <w:gridCol w:w="2140"/>
        <w:gridCol w:w="4116"/>
        <w:gridCol w:w="4760"/>
      </w:tblGrid>
      <w:tr w:rsidR="00685515" w:rsidTr="00E13DF4">
        <w:tc>
          <w:tcPr>
            <w:tcW w:w="2088" w:type="dxa"/>
          </w:tcPr>
          <w:p w:rsidR="00685515" w:rsidRDefault="00685515" w:rsidP="00685515">
            <w:pPr>
              <w:pStyle w:val="NormalWeb"/>
              <w:spacing w:before="0" w:beforeAutospacing="0" w:after="0" w:afterAutospacing="0" w:line="434" w:lineRule="atLeast"/>
              <w:jc w:val="center"/>
              <w:textAlignment w:val="baseline"/>
              <w:rPr>
                <w:rFonts w:ascii="inherit" w:hAnsi="inherit"/>
                <w:color w:val="000000"/>
                <w:sz w:val="21"/>
                <w:szCs w:val="21"/>
                <w:bdr w:val="none" w:sz="0" w:space="0" w:color="auto" w:frame="1"/>
              </w:rPr>
            </w:pPr>
            <w:r>
              <w:rPr>
                <w:rFonts w:ascii="inherit" w:hAnsi="inherit"/>
                <w:color w:val="000000"/>
                <w:sz w:val="21"/>
                <w:szCs w:val="21"/>
                <w:bdr w:val="none" w:sz="0" w:space="0" w:color="auto" w:frame="1"/>
              </w:rPr>
              <w:lastRenderedPageBreak/>
              <w:t>LEADER</w:t>
            </w:r>
          </w:p>
        </w:tc>
        <w:tc>
          <w:tcPr>
            <w:tcW w:w="8928" w:type="dxa"/>
            <w:gridSpan w:val="2"/>
          </w:tcPr>
          <w:p w:rsidR="00685515" w:rsidRDefault="00685515" w:rsidP="00E13DF4">
            <w:pPr>
              <w:pStyle w:val="NormalWeb"/>
              <w:spacing w:before="0" w:beforeAutospacing="0" w:after="0" w:afterAutospacing="0" w:line="434" w:lineRule="atLeast"/>
              <w:jc w:val="center"/>
              <w:textAlignment w:val="baseline"/>
              <w:rPr>
                <w:rFonts w:ascii="inherit" w:hAnsi="inherit"/>
                <w:color w:val="000000"/>
                <w:sz w:val="21"/>
                <w:szCs w:val="21"/>
                <w:bdr w:val="none" w:sz="0" w:space="0" w:color="auto" w:frame="1"/>
              </w:rPr>
            </w:pPr>
            <w:r>
              <w:rPr>
                <w:rFonts w:ascii="inherit" w:hAnsi="inherit"/>
                <w:color w:val="000000"/>
                <w:sz w:val="21"/>
                <w:szCs w:val="21"/>
                <w:bdr w:val="none" w:sz="0" w:space="0" w:color="auto" w:frame="1"/>
              </w:rPr>
              <w:t>WHO ARE THEY</w:t>
            </w:r>
            <w:proofErr w:type="gramStart"/>
            <w:r>
              <w:rPr>
                <w:rFonts w:ascii="inherit" w:hAnsi="inherit"/>
                <w:color w:val="000000"/>
                <w:sz w:val="21"/>
                <w:szCs w:val="21"/>
                <w:bdr w:val="none" w:sz="0" w:space="0" w:color="auto" w:frame="1"/>
              </w:rPr>
              <w:t>?</w:t>
            </w:r>
            <w:r w:rsidR="00E13DF4">
              <w:rPr>
                <w:rFonts w:ascii="inherit" w:hAnsi="inherit"/>
                <w:color w:val="000000"/>
                <w:sz w:val="21"/>
                <w:szCs w:val="21"/>
                <w:bdr w:val="none" w:sz="0" w:space="0" w:color="auto" w:frame="1"/>
              </w:rPr>
              <w:t>--------------</w:t>
            </w:r>
            <w:proofErr w:type="gramEnd"/>
            <w:r>
              <w:rPr>
                <w:rFonts w:ascii="inherit" w:hAnsi="inherit"/>
                <w:color w:val="000000"/>
                <w:sz w:val="21"/>
                <w:szCs w:val="21"/>
                <w:bdr w:val="none" w:sz="0" w:space="0" w:color="auto" w:frame="1"/>
              </w:rPr>
              <w:t>WHAT DID THEY DO?</w:t>
            </w:r>
          </w:p>
        </w:tc>
      </w:tr>
      <w:tr w:rsidR="00685515" w:rsidTr="00C156E1">
        <w:trPr>
          <w:trHeight w:val="2780"/>
        </w:trPr>
        <w:tc>
          <w:tcPr>
            <w:tcW w:w="2088" w:type="dxa"/>
          </w:tcPr>
          <w:p w:rsidR="00C156E1" w:rsidRDefault="00C156E1" w:rsidP="00C156E1">
            <w:pPr>
              <w:pStyle w:val="NormalWeb"/>
              <w:spacing w:before="0" w:beforeAutospacing="0" w:after="0" w:afterAutospacing="0"/>
              <w:contextualSpacing/>
              <w:jc w:val="center"/>
              <w:textAlignment w:val="baseline"/>
              <w:rPr>
                <w:rFonts w:ascii="Arial" w:hAnsi="Arial" w:cs="Arial"/>
                <w:color w:val="000000"/>
                <w:sz w:val="18"/>
                <w:szCs w:val="21"/>
                <w:bdr w:val="none" w:sz="0" w:space="0" w:color="auto" w:frame="1"/>
              </w:rPr>
            </w:pPr>
          </w:p>
          <w:p w:rsidR="00685515" w:rsidRPr="00C156E1" w:rsidRDefault="00685515" w:rsidP="00C156E1">
            <w:pPr>
              <w:pStyle w:val="NormalWeb"/>
              <w:spacing w:before="0" w:beforeAutospacing="0" w:after="0" w:afterAutospacing="0"/>
              <w:contextualSpacing/>
              <w:jc w:val="center"/>
              <w:textAlignment w:val="baseline"/>
              <w:rPr>
                <w:rFonts w:ascii="Arial" w:hAnsi="Arial" w:cs="Arial"/>
                <w:color w:val="000000"/>
                <w:sz w:val="18"/>
                <w:szCs w:val="21"/>
                <w:bdr w:val="none" w:sz="0" w:space="0" w:color="auto" w:frame="1"/>
              </w:rPr>
            </w:pPr>
            <w:r w:rsidRPr="00C156E1">
              <w:rPr>
                <w:rFonts w:ascii="Arial" w:hAnsi="Arial" w:cs="Arial"/>
                <w:color w:val="000000"/>
                <w:sz w:val="18"/>
                <w:szCs w:val="21"/>
                <w:bdr w:val="none" w:sz="0" w:space="0" w:color="auto" w:frame="1"/>
              </w:rPr>
              <w:t>PRESIDENT JOHN F. KENNEDY</w:t>
            </w:r>
          </w:p>
          <w:p w:rsidR="00C156E1" w:rsidRPr="00C156E1" w:rsidRDefault="00C156E1" w:rsidP="00C156E1">
            <w:pPr>
              <w:spacing w:after="180"/>
              <w:jc w:val="center"/>
              <w:rPr>
                <w:rFonts w:ascii="Arial" w:eastAsia="Times New Roman" w:hAnsi="Arial" w:cs="Arial"/>
                <w:color w:val="222222"/>
                <w:sz w:val="24"/>
                <w:szCs w:val="24"/>
                <w:lang w:val="en"/>
              </w:rPr>
            </w:pPr>
            <w:r w:rsidRPr="00C156E1">
              <w:rPr>
                <w:rFonts w:ascii="Arial" w:eastAsia="Times New Roman" w:hAnsi="Arial" w:cs="Arial"/>
                <w:noProof/>
                <w:color w:val="0000FF"/>
                <w:sz w:val="24"/>
                <w:szCs w:val="24"/>
              </w:rPr>
              <w:drawing>
                <wp:inline distT="0" distB="0" distL="0" distR="0" wp14:anchorId="3203CDF5" wp14:editId="570109D8">
                  <wp:extent cx="864746" cy="1238250"/>
                  <wp:effectExtent l="0" t="0" r="0" b="0"/>
                  <wp:docPr id="4" name="Picture 4" descr="https://encrypted-tbn2.gstatic.com/images?q=tbn:ANd9GcT4ZATlEGiLjAAOjlgjY9NqxRPzOrblB6QA6UScQv06QmlLDcX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4ZATlEGiLjAAOjlgjY9NqxRPzOrblB6QA6UScQv06QmlLDcXd">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34950" t="4490" r="22020" b="4192"/>
                          <a:stretch/>
                        </pic:blipFill>
                        <pic:spPr bwMode="auto">
                          <a:xfrm>
                            <a:off x="0" y="0"/>
                            <a:ext cx="867999" cy="1242909"/>
                          </a:xfrm>
                          <a:prstGeom prst="rect">
                            <a:avLst/>
                          </a:prstGeom>
                          <a:noFill/>
                          <a:ln>
                            <a:noFill/>
                          </a:ln>
                          <a:extLst>
                            <a:ext uri="{53640926-AAD7-44D8-BBD7-CCE9431645EC}">
                              <a14:shadowObscured xmlns:a14="http://schemas.microsoft.com/office/drawing/2010/main"/>
                            </a:ext>
                          </a:extLst>
                        </pic:spPr>
                      </pic:pic>
                    </a:graphicData>
                  </a:graphic>
                </wp:inline>
              </w:drawing>
            </w:r>
          </w:p>
          <w:p w:rsidR="00685515" w:rsidRPr="00C156E1" w:rsidRDefault="00685515" w:rsidP="00C156E1">
            <w:pPr>
              <w:pStyle w:val="NormalWeb"/>
              <w:spacing w:before="0" w:beforeAutospacing="0" w:after="0" w:afterAutospacing="0"/>
              <w:contextualSpacing/>
              <w:textAlignment w:val="baseline"/>
              <w:rPr>
                <w:rFonts w:ascii="inherit" w:hAnsi="inherit"/>
                <w:color w:val="000000"/>
                <w:sz w:val="18"/>
                <w:szCs w:val="21"/>
                <w:bdr w:val="none" w:sz="0" w:space="0" w:color="auto" w:frame="1"/>
              </w:rPr>
            </w:pPr>
          </w:p>
        </w:tc>
        <w:tc>
          <w:tcPr>
            <w:tcW w:w="8928" w:type="dxa"/>
            <w:gridSpan w:val="2"/>
          </w:tcPr>
          <w:p w:rsidR="00E13DF4" w:rsidRDefault="00E13DF4" w:rsidP="00E13DF4">
            <w:pPr>
              <w:pStyle w:val="NormalWeb"/>
              <w:spacing w:before="0" w:beforeAutospacing="0" w:after="0" w:afterAutospacing="0" w:line="360" w:lineRule="auto"/>
              <w:textAlignment w:val="baseline"/>
              <w:rPr>
                <w:rFonts w:ascii="Arial" w:hAnsi="Arial" w:cs="Arial"/>
                <w:color w:val="000000"/>
                <w:sz w:val="20"/>
                <w:szCs w:val="21"/>
                <w:shd w:val="clear" w:color="auto" w:fill="FFFFFF"/>
              </w:rPr>
            </w:pPr>
          </w:p>
          <w:p w:rsidR="00685515" w:rsidRPr="00E13DF4" w:rsidRDefault="00685515" w:rsidP="00E13DF4">
            <w:pPr>
              <w:pStyle w:val="NormalWeb"/>
              <w:spacing w:before="0" w:beforeAutospacing="0" w:after="0" w:afterAutospacing="0" w:line="360" w:lineRule="auto"/>
              <w:textAlignment w:val="baseline"/>
              <w:rPr>
                <w:rFonts w:ascii="Arial" w:hAnsi="Arial" w:cs="Arial"/>
                <w:color w:val="000000"/>
                <w:sz w:val="20"/>
                <w:szCs w:val="21"/>
                <w:bdr w:val="none" w:sz="0" w:space="0" w:color="auto" w:frame="1"/>
              </w:rPr>
            </w:pPr>
            <w:r w:rsidRPr="00E13DF4">
              <w:rPr>
                <w:rFonts w:ascii="Arial" w:hAnsi="Arial" w:cs="Arial"/>
                <w:color w:val="000000"/>
                <w:sz w:val="20"/>
                <w:szCs w:val="21"/>
                <w:shd w:val="clear" w:color="auto" w:fill="FFFFFF"/>
              </w:rPr>
              <w:t xml:space="preserve">Soon after taking office in 1961, he authorized the “Bay of Pigs” invasion led by the CIA and exiles from Cuba, whose government had been overthrown by communist rebels in 1959. This failed to overthrow leader Fidel Castro, and was a major embarrassment to Kennedy. Tensions with the Soviet Union further escalated during the 1961 Berlin Crisis. These events set the stage for the Cuban Missile Crisis. On October 15, 1962 Kennedy was informed of the discovery of Soviet missiles in Cuba and called a meeting of a small circle of trusted advisors (known as the Executive Committee of the National Security Council, or </w:t>
            </w:r>
            <w:proofErr w:type="spellStart"/>
            <w:r w:rsidRPr="00E13DF4">
              <w:rPr>
                <w:rFonts w:ascii="Arial" w:hAnsi="Arial" w:cs="Arial"/>
                <w:color w:val="000000"/>
                <w:sz w:val="20"/>
                <w:szCs w:val="21"/>
                <w:shd w:val="clear" w:color="auto" w:fill="FFFFFF"/>
              </w:rPr>
              <w:t>ExComm</w:t>
            </w:r>
            <w:proofErr w:type="spellEnd"/>
            <w:r w:rsidRPr="00E13DF4">
              <w:rPr>
                <w:rFonts w:ascii="Arial" w:hAnsi="Arial" w:cs="Arial"/>
                <w:color w:val="000000"/>
                <w:sz w:val="20"/>
                <w:szCs w:val="21"/>
                <w:shd w:val="clear" w:color="auto" w:fill="FFFFFF"/>
              </w:rPr>
              <w:t>).</w:t>
            </w:r>
          </w:p>
        </w:tc>
      </w:tr>
      <w:tr w:rsidR="00685515" w:rsidTr="00E13DF4">
        <w:tc>
          <w:tcPr>
            <w:tcW w:w="2088" w:type="dxa"/>
          </w:tcPr>
          <w:p w:rsidR="00C156E1" w:rsidRDefault="00C156E1" w:rsidP="00C156E1">
            <w:pPr>
              <w:pStyle w:val="NormalWeb"/>
              <w:spacing w:before="0" w:beforeAutospacing="0" w:after="0" w:afterAutospacing="0"/>
              <w:contextualSpacing/>
              <w:jc w:val="center"/>
              <w:textAlignment w:val="baseline"/>
              <w:rPr>
                <w:rFonts w:ascii="Arial" w:hAnsi="Arial" w:cs="Arial"/>
                <w:color w:val="000000"/>
                <w:sz w:val="18"/>
                <w:szCs w:val="21"/>
                <w:bdr w:val="none" w:sz="0" w:space="0" w:color="auto" w:frame="1"/>
              </w:rPr>
            </w:pPr>
          </w:p>
          <w:p w:rsidR="00685515" w:rsidRDefault="00685515" w:rsidP="00C156E1">
            <w:pPr>
              <w:pStyle w:val="NormalWeb"/>
              <w:spacing w:before="0" w:beforeAutospacing="0" w:after="0" w:afterAutospacing="0"/>
              <w:contextualSpacing/>
              <w:jc w:val="center"/>
              <w:textAlignment w:val="baseline"/>
              <w:rPr>
                <w:rFonts w:ascii="Arial" w:hAnsi="Arial" w:cs="Arial"/>
                <w:color w:val="000000"/>
                <w:sz w:val="18"/>
                <w:szCs w:val="21"/>
                <w:bdr w:val="none" w:sz="0" w:space="0" w:color="auto" w:frame="1"/>
              </w:rPr>
            </w:pPr>
            <w:r w:rsidRPr="00C156E1">
              <w:rPr>
                <w:rFonts w:ascii="Arial" w:hAnsi="Arial" w:cs="Arial"/>
                <w:color w:val="000000"/>
                <w:sz w:val="18"/>
                <w:szCs w:val="21"/>
                <w:bdr w:val="none" w:sz="0" w:space="0" w:color="auto" w:frame="1"/>
              </w:rPr>
              <w:t>SOVIET PREMIER NIKITA KHRUSHCHEV</w:t>
            </w:r>
          </w:p>
          <w:p w:rsidR="00C156E1" w:rsidRPr="00C156E1" w:rsidRDefault="00C156E1" w:rsidP="00C156E1">
            <w:pPr>
              <w:pStyle w:val="NormalWeb"/>
              <w:spacing w:before="0" w:beforeAutospacing="0" w:after="0" w:afterAutospacing="0"/>
              <w:contextualSpacing/>
              <w:jc w:val="center"/>
              <w:textAlignment w:val="baseline"/>
              <w:rPr>
                <w:rFonts w:ascii="Arial" w:hAnsi="Arial" w:cs="Arial"/>
                <w:color w:val="000000"/>
                <w:sz w:val="18"/>
                <w:szCs w:val="21"/>
                <w:bdr w:val="none" w:sz="0" w:space="0" w:color="auto" w:frame="1"/>
              </w:rPr>
            </w:pPr>
            <w:r>
              <w:rPr>
                <w:noProof/>
              </w:rPr>
              <w:drawing>
                <wp:inline distT="0" distB="0" distL="0" distR="0" wp14:anchorId="6E9328C6" wp14:editId="01C99BAD">
                  <wp:extent cx="723900" cy="973857"/>
                  <wp:effectExtent l="0" t="0" r="0" b="0"/>
                  <wp:docPr id="5" name="Picture 5" descr="http://www.cubanmissilecrisis.org/wp-content/uploads/2012/09/2-Khrushchev-22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banmissilecrisis.org/wp-content/uploads/2012/09/2-Khrushchev-223x3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973857"/>
                          </a:xfrm>
                          <a:prstGeom prst="rect">
                            <a:avLst/>
                          </a:prstGeom>
                          <a:noFill/>
                          <a:ln>
                            <a:noFill/>
                          </a:ln>
                        </pic:spPr>
                      </pic:pic>
                    </a:graphicData>
                  </a:graphic>
                </wp:inline>
              </w:drawing>
            </w:r>
          </w:p>
        </w:tc>
        <w:tc>
          <w:tcPr>
            <w:tcW w:w="8928" w:type="dxa"/>
            <w:gridSpan w:val="2"/>
          </w:tcPr>
          <w:p w:rsidR="00E13DF4" w:rsidRDefault="00E13DF4" w:rsidP="00E13DF4">
            <w:pPr>
              <w:pStyle w:val="NormalWeb"/>
              <w:spacing w:before="0" w:beforeAutospacing="0" w:after="0" w:afterAutospacing="0" w:line="360" w:lineRule="auto"/>
              <w:textAlignment w:val="baseline"/>
              <w:rPr>
                <w:rFonts w:ascii="Arial" w:hAnsi="Arial" w:cs="Arial"/>
                <w:color w:val="000000"/>
                <w:sz w:val="20"/>
                <w:szCs w:val="21"/>
                <w:shd w:val="clear" w:color="auto" w:fill="FFFFFF"/>
              </w:rPr>
            </w:pPr>
          </w:p>
          <w:p w:rsidR="00685515" w:rsidRPr="00E13DF4" w:rsidRDefault="00685515" w:rsidP="00E13DF4">
            <w:pPr>
              <w:pStyle w:val="NormalWeb"/>
              <w:spacing w:before="0" w:beforeAutospacing="0" w:after="0" w:afterAutospacing="0" w:line="360" w:lineRule="auto"/>
              <w:textAlignment w:val="baseline"/>
              <w:rPr>
                <w:rFonts w:ascii="Arial" w:hAnsi="Arial" w:cs="Arial"/>
                <w:color w:val="000000"/>
                <w:sz w:val="20"/>
                <w:szCs w:val="21"/>
                <w:shd w:val="clear" w:color="auto" w:fill="FFFFFF"/>
              </w:rPr>
            </w:pPr>
            <w:r w:rsidRPr="00E13DF4">
              <w:rPr>
                <w:rFonts w:ascii="Arial" w:hAnsi="Arial" w:cs="Arial"/>
                <w:color w:val="000000"/>
                <w:sz w:val="20"/>
                <w:szCs w:val="21"/>
                <w:shd w:val="clear" w:color="auto" w:fill="FFFFFF"/>
              </w:rPr>
              <w:t>K</w:t>
            </w:r>
            <w:r w:rsidRPr="00E13DF4">
              <w:rPr>
                <w:rFonts w:ascii="Arial" w:hAnsi="Arial" w:cs="Arial"/>
                <w:color w:val="000000"/>
                <w:sz w:val="20"/>
                <w:szCs w:val="21"/>
                <w:shd w:val="clear" w:color="auto" w:fill="FFFFFF"/>
              </w:rPr>
              <w:t>hrushchev became First Secretary of the Communist Party of the Soviet Union in 1953 after a power struggle following Stalin’s death, and served as Premier from 1958 to 1964. Khrushchev began efforts to “de-Stalinize” Soviet society. However, in 1961 tensions between the superpowers escalated over the Berlin Crisis. In the spring of 1962 Khrushchev made the decision to place Soviet missiles in Cuba secretly in order to give a quick boost to Soviet missile power, and to strengthen the USSR’s bargaining position</w:t>
            </w:r>
            <w:r w:rsidR="00E13DF4" w:rsidRPr="00E13DF4">
              <w:rPr>
                <w:rFonts w:ascii="Arial" w:hAnsi="Arial" w:cs="Arial"/>
                <w:color w:val="000000"/>
                <w:sz w:val="20"/>
                <w:szCs w:val="21"/>
                <w:shd w:val="clear" w:color="auto" w:fill="FFFFFF"/>
              </w:rPr>
              <w:t xml:space="preserve"> regarding the Berlin question.</w:t>
            </w:r>
          </w:p>
        </w:tc>
      </w:tr>
      <w:tr w:rsidR="00E13DF4" w:rsidTr="00E13DF4">
        <w:tc>
          <w:tcPr>
            <w:tcW w:w="2088" w:type="dxa"/>
          </w:tcPr>
          <w:p w:rsidR="00C156E1" w:rsidRDefault="00C156E1" w:rsidP="00C156E1">
            <w:pPr>
              <w:pStyle w:val="NormalWeb"/>
              <w:spacing w:before="0" w:beforeAutospacing="0" w:after="0" w:afterAutospacing="0"/>
              <w:contextualSpacing/>
              <w:jc w:val="center"/>
              <w:textAlignment w:val="baseline"/>
              <w:rPr>
                <w:rFonts w:ascii="Arial" w:hAnsi="Arial" w:cs="Arial"/>
                <w:color w:val="000000"/>
                <w:sz w:val="18"/>
                <w:szCs w:val="21"/>
                <w:bdr w:val="none" w:sz="0" w:space="0" w:color="auto" w:frame="1"/>
              </w:rPr>
            </w:pPr>
          </w:p>
          <w:p w:rsidR="00E13DF4" w:rsidRDefault="00E13DF4" w:rsidP="00C156E1">
            <w:pPr>
              <w:pStyle w:val="NormalWeb"/>
              <w:spacing w:before="0" w:beforeAutospacing="0" w:after="0" w:afterAutospacing="0"/>
              <w:contextualSpacing/>
              <w:jc w:val="center"/>
              <w:textAlignment w:val="baseline"/>
              <w:rPr>
                <w:rFonts w:ascii="Arial" w:hAnsi="Arial" w:cs="Arial"/>
                <w:color w:val="000000"/>
                <w:sz w:val="18"/>
                <w:szCs w:val="21"/>
                <w:bdr w:val="none" w:sz="0" w:space="0" w:color="auto" w:frame="1"/>
              </w:rPr>
            </w:pPr>
            <w:r w:rsidRPr="00C156E1">
              <w:rPr>
                <w:rFonts w:ascii="Arial" w:hAnsi="Arial" w:cs="Arial"/>
                <w:color w:val="000000"/>
                <w:sz w:val="18"/>
                <w:szCs w:val="21"/>
                <w:bdr w:val="none" w:sz="0" w:space="0" w:color="auto" w:frame="1"/>
              </w:rPr>
              <w:t>PRIME MINISTER OF CUBA FIDEL CASTRO</w:t>
            </w:r>
          </w:p>
          <w:p w:rsidR="00C156E1" w:rsidRDefault="00C156E1" w:rsidP="00C156E1">
            <w:pPr>
              <w:pStyle w:val="NormalWeb"/>
              <w:spacing w:before="0" w:beforeAutospacing="0" w:after="0" w:afterAutospacing="0"/>
              <w:contextualSpacing/>
              <w:jc w:val="center"/>
              <w:textAlignment w:val="baseline"/>
              <w:rPr>
                <w:rFonts w:ascii="Arial" w:hAnsi="Arial" w:cs="Arial"/>
                <w:color w:val="000000"/>
                <w:sz w:val="18"/>
                <w:szCs w:val="21"/>
                <w:bdr w:val="none" w:sz="0" w:space="0" w:color="auto" w:frame="1"/>
              </w:rPr>
            </w:pPr>
          </w:p>
          <w:p w:rsidR="00C156E1" w:rsidRPr="00C156E1" w:rsidRDefault="00C156E1" w:rsidP="00C156E1">
            <w:pPr>
              <w:pStyle w:val="NormalWeb"/>
              <w:spacing w:before="0" w:beforeAutospacing="0" w:after="0" w:afterAutospacing="0"/>
              <w:contextualSpacing/>
              <w:jc w:val="center"/>
              <w:textAlignment w:val="baseline"/>
              <w:rPr>
                <w:rFonts w:ascii="Arial" w:hAnsi="Arial" w:cs="Arial"/>
                <w:color w:val="000000"/>
                <w:sz w:val="18"/>
                <w:szCs w:val="21"/>
                <w:bdr w:val="none" w:sz="0" w:space="0" w:color="auto" w:frame="1"/>
              </w:rPr>
            </w:pPr>
            <w:r>
              <w:rPr>
                <w:noProof/>
              </w:rPr>
              <w:drawing>
                <wp:inline distT="0" distB="0" distL="0" distR="0" wp14:anchorId="496E3391" wp14:editId="4E37FEDE">
                  <wp:extent cx="952500" cy="1208264"/>
                  <wp:effectExtent l="0" t="0" r="0" b="0"/>
                  <wp:docPr id="6" name="Picture 6" descr="http://www.cubanmissilecrisis.org/wp-content/uploads/2012/09/3-Castro-29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ubanmissilecrisis.org/wp-content/uploads/2012/09/3-Castro-293x30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3857" r="21320" b="32079"/>
                          <a:stretch/>
                        </pic:blipFill>
                        <pic:spPr bwMode="auto">
                          <a:xfrm>
                            <a:off x="0" y="0"/>
                            <a:ext cx="953886" cy="12100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928" w:type="dxa"/>
            <w:gridSpan w:val="2"/>
          </w:tcPr>
          <w:p w:rsidR="00E13DF4" w:rsidRDefault="00E13DF4" w:rsidP="00E13DF4">
            <w:pPr>
              <w:pStyle w:val="NormalWeb"/>
              <w:spacing w:before="0" w:beforeAutospacing="0" w:after="0" w:afterAutospacing="0" w:line="360" w:lineRule="auto"/>
              <w:textAlignment w:val="baseline"/>
              <w:rPr>
                <w:rFonts w:ascii="Arial" w:hAnsi="Arial" w:cs="Arial"/>
                <w:color w:val="000000"/>
                <w:sz w:val="20"/>
                <w:szCs w:val="21"/>
                <w:shd w:val="clear" w:color="auto" w:fill="FFFFFF"/>
              </w:rPr>
            </w:pPr>
          </w:p>
          <w:p w:rsidR="00E13DF4" w:rsidRPr="00E13DF4" w:rsidRDefault="00E13DF4" w:rsidP="00E13DF4">
            <w:pPr>
              <w:pStyle w:val="NormalWeb"/>
              <w:spacing w:before="0" w:beforeAutospacing="0" w:after="0" w:afterAutospacing="0" w:line="360" w:lineRule="auto"/>
              <w:textAlignment w:val="baseline"/>
              <w:rPr>
                <w:rFonts w:ascii="Arial" w:hAnsi="Arial" w:cs="Arial"/>
                <w:color w:val="000000"/>
                <w:sz w:val="20"/>
                <w:szCs w:val="21"/>
                <w:shd w:val="clear" w:color="auto" w:fill="FFFFFF"/>
              </w:rPr>
            </w:pPr>
            <w:r w:rsidRPr="00E13DF4">
              <w:rPr>
                <w:rFonts w:ascii="Arial" w:hAnsi="Arial" w:cs="Arial"/>
                <w:color w:val="000000"/>
                <w:sz w:val="20"/>
                <w:szCs w:val="21"/>
                <w:shd w:val="clear" w:color="auto" w:fill="FFFFFF"/>
              </w:rPr>
              <w:t xml:space="preserve">In January 1959 Fidel Castro’s revolutionary forces seized power. While the Cuban leader initially claimed this was not a communist revolution, a year later Cuba formally aligned itself with the Soviet Union. Relations with the United States deteriorated further in 1961when the U.S. supported CIA-trained anti-Castro exiles in the Bay of Pigs invasion – a failed attempt to overthrow Castro and a major blow for President Kennedy. In this context, in the summer of 1962 Castro accepted the Soviet offer to install missiles in Cuba as a deterrent to a U.S. invasion. During the crisis Castro urged Khrushchev to defend Cuba and reject American demands to withdraw the missiles. On October 27, believing a U.S. attack was imminent, Castro urged Khrushchev to initiate a nuclear first strike. </w:t>
            </w:r>
          </w:p>
        </w:tc>
      </w:tr>
      <w:tr w:rsidR="00E13DF4" w:rsidTr="00C156E1">
        <w:trPr>
          <w:trHeight w:val="2213"/>
        </w:trPr>
        <w:tc>
          <w:tcPr>
            <w:tcW w:w="2088" w:type="dxa"/>
          </w:tcPr>
          <w:p w:rsidR="00C156E1" w:rsidRDefault="00C156E1" w:rsidP="00C156E1">
            <w:pPr>
              <w:pStyle w:val="NormalWeb"/>
              <w:spacing w:before="0" w:beforeAutospacing="0" w:after="0" w:afterAutospacing="0"/>
              <w:contextualSpacing/>
              <w:jc w:val="center"/>
              <w:textAlignment w:val="baseline"/>
              <w:rPr>
                <w:rFonts w:ascii="Arial" w:hAnsi="Arial" w:cs="Arial"/>
                <w:color w:val="000000"/>
                <w:sz w:val="18"/>
                <w:szCs w:val="21"/>
                <w:bdr w:val="none" w:sz="0" w:space="0" w:color="auto" w:frame="1"/>
              </w:rPr>
            </w:pPr>
          </w:p>
          <w:p w:rsidR="00E13DF4" w:rsidRDefault="00E13DF4" w:rsidP="00C156E1">
            <w:pPr>
              <w:pStyle w:val="NormalWeb"/>
              <w:spacing w:before="0" w:beforeAutospacing="0" w:after="0" w:afterAutospacing="0"/>
              <w:contextualSpacing/>
              <w:jc w:val="center"/>
              <w:textAlignment w:val="baseline"/>
              <w:rPr>
                <w:rFonts w:ascii="Arial" w:hAnsi="Arial" w:cs="Arial"/>
                <w:color w:val="000000"/>
                <w:sz w:val="18"/>
                <w:szCs w:val="21"/>
                <w:bdr w:val="none" w:sz="0" w:space="0" w:color="auto" w:frame="1"/>
              </w:rPr>
            </w:pPr>
            <w:r w:rsidRPr="00C156E1">
              <w:rPr>
                <w:rFonts w:ascii="Arial" w:hAnsi="Arial" w:cs="Arial"/>
                <w:color w:val="000000"/>
                <w:sz w:val="18"/>
                <w:szCs w:val="21"/>
                <w:bdr w:val="none" w:sz="0" w:space="0" w:color="auto" w:frame="1"/>
              </w:rPr>
              <w:t>EXCOMM ADVISORS</w:t>
            </w:r>
          </w:p>
          <w:p w:rsidR="00C156E1" w:rsidRDefault="00C156E1" w:rsidP="00C156E1">
            <w:pPr>
              <w:pStyle w:val="NormalWeb"/>
              <w:spacing w:before="0" w:beforeAutospacing="0" w:after="0" w:afterAutospacing="0"/>
              <w:contextualSpacing/>
              <w:jc w:val="center"/>
              <w:textAlignment w:val="baseline"/>
              <w:rPr>
                <w:rFonts w:ascii="Arial" w:hAnsi="Arial" w:cs="Arial"/>
                <w:color w:val="000000"/>
                <w:sz w:val="18"/>
                <w:szCs w:val="21"/>
                <w:bdr w:val="none" w:sz="0" w:space="0" w:color="auto" w:frame="1"/>
              </w:rPr>
            </w:pPr>
          </w:p>
          <w:p w:rsidR="00C156E1" w:rsidRPr="00C156E1" w:rsidRDefault="00C156E1" w:rsidP="00C156E1">
            <w:pPr>
              <w:pStyle w:val="NormalWeb"/>
              <w:spacing w:before="0" w:beforeAutospacing="0" w:after="0" w:afterAutospacing="0"/>
              <w:contextualSpacing/>
              <w:jc w:val="center"/>
              <w:textAlignment w:val="baseline"/>
              <w:rPr>
                <w:rFonts w:ascii="Arial" w:hAnsi="Arial" w:cs="Arial"/>
                <w:color w:val="000000"/>
                <w:sz w:val="18"/>
                <w:szCs w:val="21"/>
                <w:bdr w:val="none" w:sz="0" w:space="0" w:color="auto" w:frame="1"/>
              </w:rPr>
            </w:pPr>
            <w:bookmarkStart w:id="0" w:name="_GoBack"/>
            <w:r>
              <w:rPr>
                <w:rFonts w:ascii="Arial" w:hAnsi="Arial" w:cs="Arial"/>
                <w:noProof/>
                <w:color w:val="386199"/>
              </w:rPr>
              <w:drawing>
                <wp:inline distT="0" distB="0" distL="0" distR="0" wp14:anchorId="4620A119" wp14:editId="6CD125E1">
                  <wp:extent cx="1222348" cy="895350"/>
                  <wp:effectExtent l="0" t="0" r="0" b="0"/>
                  <wp:docPr id="7" name="Picture 7" descr="http://www.archives.gov/publications/prologue/2012/fall/images/cuban-missiles-excomm-m.jpg">
                    <a:hlinkClick xmlns:a="http://schemas.openxmlformats.org/drawingml/2006/main" r:id="rId14" tooltip="&quot;Click to View Larger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chives.gov/publications/prologue/2012/fall/images/cuban-missiles-excomm-m.jpg">
                            <a:hlinkClick r:id="rId14" tooltip="&quot;Click to View Larger Version&quo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27729" r="25959" b="55769"/>
                          <a:stretch/>
                        </pic:blipFill>
                        <pic:spPr bwMode="auto">
                          <a:xfrm>
                            <a:off x="0" y="0"/>
                            <a:ext cx="1234561" cy="90429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c>
          <w:tcPr>
            <w:tcW w:w="4140" w:type="dxa"/>
          </w:tcPr>
          <w:p w:rsidR="00E13DF4" w:rsidRPr="00144EAB" w:rsidRDefault="00E13DF4" w:rsidP="00E13DF4">
            <w:pPr>
              <w:pStyle w:val="ListParagraph"/>
              <w:numPr>
                <w:ilvl w:val="0"/>
                <w:numId w:val="2"/>
              </w:numPr>
              <w:rPr>
                <w:rFonts w:ascii="Arial" w:hAnsi="Arial" w:cs="Arial"/>
                <w:sz w:val="18"/>
              </w:rPr>
            </w:pPr>
            <w:r w:rsidRPr="00144EAB">
              <w:rPr>
                <w:rFonts w:ascii="Arial" w:hAnsi="Arial" w:cs="Arial"/>
                <w:b/>
                <w:sz w:val="18"/>
                <w:u w:val="single"/>
              </w:rPr>
              <w:t>Under Secretary of State</w:t>
            </w:r>
            <w:r w:rsidRPr="00144EAB">
              <w:rPr>
                <w:rFonts w:ascii="Arial" w:hAnsi="Arial" w:cs="Arial"/>
                <w:sz w:val="18"/>
              </w:rPr>
              <w:t xml:space="preserve"> George Ball</w:t>
            </w:r>
          </w:p>
          <w:p w:rsidR="00E13DF4" w:rsidRPr="00144EAB" w:rsidRDefault="00E13DF4" w:rsidP="00E13DF4">
            <w:pPr>
              <w:pStyle w:val="ListParagraph"/>
              <w:numPr>
                <w:ilvl w:val="0"/>
                <w:numId w:val="2"/>
              </w:numPr>
              <w:rPr>
                <w:rFonts w:ascii="Arial" w:hAnsi="Arial" w:cs="Arial"/>
                <w:sz w:val="18"/>
              </w:rPr>
            </w:pPr>
            <w:r w:rsidRPr="00144EAB">
              <w:rPr>
                <w:rFonts w:ascii="Arial" w:hAnsi="Arial" w:cs="Arial"/>
                <w:b/>
                <w:sz w:val="18"/>
                <w:u w:val="single"/>
              </w:rPr>
              <w:t>National Security Adviser</w:t>
            </w:r>
            <w:r w:rsidRPr="00144EAB">
              <w:rPr>
                <w:rFonts w:ascii="Arial" w:hAnsi="Arial" w:cs="Arial"/>
                <w:sz w:val="18"/>
              </w:rPr>
              <w:t xml:space="preserve"> </w:t>
            </w:r>
            <w:proofErr w:type="spellStart"/>
            <w:r w:rsidRPr="00144EAB">
              <w:rPr>
                <w:rFonts w:ascii="Arial" w:hAnsi="Arial" w:cs="Arial"/>
                <w:sz w:val="18"/>
              </w:rPr>
              <w:t>McGeorge</w:t>
            </w:r>
            <w:proofErr w:type="spellEnd"/>
            <w:r w:rsidRPr="00144EAB">
              <w:rPr>
                <w:rFonts w:ascii="Arial" w:hAnsi="Arial" w:cs="Arial"/>
                <w:sz w:val="18"/>
              </w:rPr>
              <w:t xml:space="preserve"> Bundy</w:t>
            </w:r>
          </w:p>
          <w:p w:rsidR="00E13DF4" w:rsidRPr="00144EAB" w:rsidRDefault="00E13DF4" w:rsidP="00E13DF4">
            <w:pPr>
              <w:pStyle w:val="ListParagraph"/>
              <w:numPr>
                <w:ilvl w:val="0"/>
                <w:numId w:val="2"/>
              </w:numPr>
              <w:rPr>
                <w:rFonts w:ascii="Arial" w:hAnsi="Arial" w:cs="Arial"/>
                <w:sz w:val="18"/>
              </w:rPr>
            </w:pPr>
            <w:r w:rsidRPr="00144EAB">
              <w:rPr>
                <w:rFonts w:ascii="Arial" w:hAnsi="Arial" w:cs="Arial"/>
                <w:b/>
                <w:sz w:val="18"/>
                <w:u w:val="single"/>
              </w:rPr>
              <w:t>Secretary of the Treasury</w:t>
            </w:r>
            <w:r w:rsidRPr="00144EAB">
              <w:rPr>
                <w:rFonts w:ascii="Arial" w:hAnsi="Arial" w:cs="Arial"/>
                <w:sz w:val="18"/>
              </w:rPr>
              <w:t xml:space="preserve"> C. Douglas Dillon</w:t>
            </w:r>
          </w:p>
          <w:p w:rsidR="00E13DF4" w:rsidRPr="00144EAB" w:rsidRDefault="00E13DF4" w:rsidP="00E13DF4">
            <w:pPr>
              <w:pStyle w:val="ListParagraph"/>
              <w:numPr>
                <w:ilvl w:val="0"/>
                <w:numId w:val="2"/>
              </w:numPr>
              <w:rPr>
                <w:rFonts w:ascii="Arial" w:hAnsi="Arial" w:cs="Arial"/>
                <w:sz w:val="18"/>
              </w:rPr>
            </w:pPr>
            <w:r w:rsidRPr="00144EAB">
              <w:rPr>
                <w:rFonts w:ascii="Arial" w:hAnsi="Arial" w:cs="Arial"/>
                <w:b/>
                <w:sz w:val="18"/>
                <w:u w:val="single"/>
              </w:rPr>
              <w:t>Deputy Secretary of Defense</w:t>
            </w:r>
            <w:r w:rsidRPr="00144EAB">
              <w:rPr>
                <w:rFonts w:ascii="Arial" w:hAnsi="Arial" w:cs="Arial"/>
                <w:sz w:val="18"/>
              </w:rPr>
              <w:t xml:space="preserve"> Roswell </w:t>
            </w:r>
            <w:proofErr w:type="spellStart"/>
            <w:r w:rsidRPr="00144EAB">
              <w:rPr>
                <w:rFonts w:ascii="Arial" w:hAnsi="Arial" w:cs="Arial"/>
                <w:sz w:val="18"/>
              </w:rPr>
              <w:t>Gilpatric</w:t>
            </w:r>
            <w:proofErr w:type="spellEnd"/>
          </w:p>
          <w:p w:rsidR="00E13DF4" w:rsidRPr="00144EAB" w:rsidRDefault="00E13DF4" w:rsidP="00E13DF4">
            <w:pPr>
              <w:pStyle w:val="ListParagraph"/>
              <w:numPr>
                <w:ilvl w:val="0"/>
                <w:numId w:val="2"/>
              </w:numPr>
              <w:rPr>
                <w:rFonts w:ascii="Arial" w:hAnsi="Arial" w:cs="Arial"/>
                <w:b/>
                <w:sz w:val="18"/>
                <w:u w:val="single"/>
              </w:rPr>
            </w:pPr>
            <w:r w:rsidRPr="00144EAB">
              <w:rPr>
                <w:rFonts w:ascii="Arial" w:hAnsi="Arial" w:cs="Arial"/>
                <w:b/>
                <w:sz w:val="18"/>
                <w:u w:val="single"/>
              </w:rPr>
              <w:t xml:space="preserve">Vice President </w:t>
            </w:r>
            <w:r w:rsidRPr="00144EAB">
              <w:rPr>
                <w:rFonts w:ascii="Arial" w:hAnsi="Arial" w:cs="Arial"/>
                <w:sz w:val="18"/>
              </w:rPr>
              <w:t>Lyndon Johnson</w:t>
            </w:r>
          </w:p>
          <w:p w:rsidR="00E13DF4" w:rsidRPr="00144EAB" w:rsidRDefault="00E13DF4" w:rsidP="00E13DF4">
            <w:pPr>
              <w:pStyle w:val="ListParagraph"/>
              <w:numPr>
                <w:ilvl w:val="0"/>
                <w:numId w:val="2"/>
              </w:numPr>
              <w:rPr>
                <w:rFonts w:ascii="Arial" w:hAnsi="Arial" w:cs="Arial"/>
                <w:sz w:val="18"/>
              </w:rPr>
            </w:pPr>
            <w:r w:rsidRPr="00144EAB">
              <w:rPr>
                <w:rFonts w:ascii="Arial" w:hAnsi="Arial" w:cs="Arial"/>
                <w:b/>
                <w:sz w:val="18"/>
                <w:u w:val="single"/>
              </w:rPr>
              <w:t>Attorney General</w:t>
            </w:r>
            <w:r w:rsidRPr="00144EAB">
              <w:rPr>
                <w:rFonts w:ascii="Arial" w:hAnsi="Arial" w:cs="Arial"/>
                <w:sz w:val="18"/>
              </w:rPr>
              <w:t xml:space="preserve"> Robert Kennedy</w:t>
            </w:r>
          </w:p>
        </w:tc>
        <w:tc>
          <w:tcPr>
            <w:tcW w:w="4788" w:type="dxa"/>
          </w:tcPr>
          <w:p w:rsidR="00E13DF4" w:rsidRPr="00144EAB" w:rsidRDefault="00E13DF4" w:rsidP="00E13DF4">
            <w:pPr>
              <w:pStyle w:val="ListParagraph"/>
              <w:numPr>
                <w:ilvl w:val="0"/>
                <w:numId w:val="2"/>
              </w:numPr>
              <w:rPr>
                <w:rFonts w:ascii="Arial" w:hAnsi="Arial" w:cs="Arial"/>
                <w:sz w:val="18"/>
              </w:rPr>
            </w:pPr>
            <w:r w:rsidRPr="00144EAB">
              <w:rPr>
                <w:rFonts w:ascii="Arial" w:hAnsi="Arial" w:cs="Arial"/>
                <w:b/>
                <w:sz w:val="18"/>
                <w:u w:val="single"/>
              </w:rPr>
              <w:t>CIA Director</w:t>
            </w:r>
            <w:r w:rsidRPr="00144EAB">
              <w:rPr>
                <w:rFonts w:ascii="Arial" w:hAnsi="Arial" w:cs="Arial"/>
                <w:sz w:val="18"/>
              </w:rPr>
              <w:t xml:space="preserve"> John McCone</w:t>
            </w:r>
          </w:p>
          <w:p w:rsidR="00E13DF4" w:rsidRPr="00144EAB" w:rsidRDefault="00E13DF4" w:rsidP="00E13DF4">
            <w:pPr>
              <w:pStyle w:val="ListParagraph"/>
              <w:numPr>
                <w:ilvl w:val="0"/>
                <w:numId w:val="2"/>
              </w:numPr>
              <w:rPr>
                <w:rFonts w:ascii="Arial" w:hAnsi="Arial" w:cs="Arial"/>
                <w:sz w:val="18"/>
              </w:rPr>
            </w:pPr>
            <w:r w:rsidRPr="00144EAB">
              <w:rPr>
                <w:rFonts w:ascii="Arial" w:hAnsi="Arial" w:cs="Arial"/>
                <w:b/>
                <w:sz w:val="18"/>
                <w:u w:val="single"/>
              </w:rPr>
              <w:t>Secretary of Defense</w:t>
            </w:r>
            <w:r w:rsidRPr="00144EAB">
              <w:rPr>
                <w:rFonts w:ascii="Arial" w:hAnsi="Arial" w:cs="Arial"/>
                <w:sz w:val="18"/>
              </w:rPr>
              <w:t xml:space="preserve"> Robert McNamara</w:t>
            </w:r>
          </w:p>
          <w:p w:rsidR="00E13DF4" w:rsidRPr="00144EAB" w:rsidRDefault="00E13DF4" w:rsidP="00E13DF4">
            <w:pPr>
              <w:pStyle w:val="ListParagraph"/>
              <w:numPr>
                <w:ilvl w:val="0"/>
                <w:numId w:val="2"/>
              </w:numPr>
              <w:rPr>
                <w:rFonts w:ascii="Arial" w:hAnsi="Arial" w:cs="Arial"/>
                <w:sz w:val="18"/>
              </w:rPr>
            </w:pPr>
            <w:r w:rsidRPr="00144EAB">
              <w:rPr>
                <w:rFonts w:ascii="Arial" w:hAnsi="Arial" w:cs="Arial"/>
                <w:b/>
                <w:sz w:val="18"/>
                <w:u w:val="single"/>
              </w:rPr>
              <w:t>State policy planner</w:t>
            </w:r>
            <w:r w:rsidRPr="00144EAB">
              <w:rPr>
                <w:rFonts w:ascii="Arial" w:hAnsi="Arial" w:cs="Arial"/>
                <w:sz w:val="18"/>
              </w:rPr>
              <w:t xml:space="preserve"> Walt </w:t>
            </w:r>
            <w:proofErr w:type="spellStart"/>
            <w:r w:rsidRPr="00144EAB">
              <w:rPr>
                <w:rFonts w:ascii="Arial" w:hAnsi="Arial" w:cs="Arial"/>
                <w:sz w:val="18"/>
              </w:rPr>
              <w:t>Rostow</w:t>
            </w:r>
            <w:proofErr w:type="spellEnd"/>
          </w:p>
          <w:p w:rsidR="00E13DF4" w:rsidRPr="00144EAB" w:rsidRDefault="00E13DF4" w:rsidP="00E13DF4">
            <w:pPr>
              <w:pStyle w:val="ListParagraph"/>
              <w:numPr>
                <w:ilvl w:val="0"/>
                <w:numId w:val="2"/>
              </w:numPr>
              <w:rPr>
                <w:rFonts w:ascii="Arial" w:hAnsi="Arial" w:cs="Arial"/>
                <w:sz w:val="18"/>
              </w:rPr>
            </w:pPr>
            <w:r w:rsidRPr="00144EAB">
              <w:rPr>
                <w:rFonts w:ascii="Arial" w:hAnsi="Arial" w:cs="Arial"/>
                <w:b/>
                <w:sz w:val="18"/>
                <w:u w:val="single"/>
              </w:rPr>
              <w:t>Secretary of State</w:t>
            </w:r>
            <w:r w:rsidRPr="00144EAB">
              <w:rPr>
                <w:rFonts w:ascii="Arial" w:hAnsi="Arial" w:cs="Arial"/>
                <w:sz w:val="18"/>
              </w:rPr>
              <w:t xml:space="preserve"> Dean Rusk</w:t>
            </w:r>
          </w:p>
          <w:p w:rsidR="00E13DF4" w:rsidRPr="00144EAB" w:rsidRDefault="00E13DF4" w:rsidP="00E13DF4">
            <w:pPr>
              <w:pStyle w:val="ListParagraph"/>
              <w:numPr>
                <w:ilvl w:val="0"/>
                <w:numId w:val="2"/>
              </w:numPr>
              <w:rPr>
                <w:rFonts w:ascii="Arial" w:hAnsi="Arial" w:cs="Arial"/>
                <w:sz w:val="18"/>
              </w:rPr>
            </w:pPr>
            <w:r w:rsidRPr="00144EAB">
              <w:rPr>
                <w:rFonts w:ascii="Arial" w:hAnsi="Arial" w:cs="Arial"/>
                <w:b/>
                <w:sz w:val="18"/>
                <w:u w:val="single"/>
              </w:rPr>
              <w:t>Special Counsel</w:t>
            </w:r>
            <w:r w:rsidRPr="00144EAB">
              <w:rPr>
                <w:rFonts w:ascii="Arial" w:hAnsi="Arial" w:cs="Arial"/>
                <w:sz w:val="18"/>
              </w:rPr>
              <w:t xml:space="preserve"> Theodore Sorensen</w:t>
            </w:r>
          </w:p>
          <w:p w:rsidR="00E13DF4" w:rsidRPr="00144EAB" w:rsidRDefault="00E13DF4" w:rsidP="00E13DF4">
            <w:pPr>
              <w:pStyle w:val="ListParagraph"/>
              <w:numPr>
                <w:ilvl w:val="0"/>
                <w:numId w:val="2"/>
              </w:numPr>
              <w:rPr>
                <w:rFonts w:ascii="Arial" w:hAnsi="Arial" w:cs="Arial"/>
                <w:sz w:val="18"/>
              </w:rPr>
            </w:pPr>
            <w:r w:rsidRPr="00144EAB">
              <w:rPr>
                <w:rFonts w:ascii="Arial" w:hAnsi="Arial" w:cs="Arial"/>
                <w:b/>
                <w:sz w:val="18"/>
                <w:u w:val="single"/>
              </w:rPr>
              <w:t>Chairman of the Joint Chiefs of Staff</w:t>
            </w:r>
            <w:r w:rsidRPr="00144EAB">
              <w:rPr>
                <w:rFonts w:ascii="Arial" w:hAnsi="Arial" w:cs="Arial"/>
                <w:sz w:val="18"/>
              </w:rPr>
              <w:t xml:space="preserve"> General Maxwell Taylor</w:t>
            </w:r>
          </w:p>
          <w:p w:rsidR="00E13DF4" w:rsidRPr="00144EAB" w:rsidRDefault="00E13DF4" w:rsidP="00E13DF4">
            <w:pPr>
              <w:pStyle w:val="ListParagraph"/>
              <w:numPr>
                <w:ilvl w:val="0"/>
                <w:numId w:val="2"/>
              </w:numPr>
              <w:rPr>
                <w:rFonts w:ascii="Arial" w:hAnsi="Arial" w:cs="Arial"/>
                <w:sz w:val="18"/>
              </w:rPr>
            </w:pPr>
            <w:r w:rsidRPr="00144EAB">
              <w:rPr>
                <w:rFonts w:ascii="Arial" w:hAnsi="Arial" w:cs="Arial"/>
                <w:b/>
                <w:sz w:val="18"/>
                <w:u w:val="single"/>
              </w:rPr>
              <w:t>Ambassador at Large for Soviet Affairs</w:t>
            </w:r>
            <w:r w:rsidRPr="00144EAB">
              <w:rPr>
                <w:rFonts w:ascii="Arial" w:hAnsi="Arial" w:cs="Arial"/>
                <w:sz w:val="18"/>
              </w:rPr>
              <w:t xml:space="preserve"> Llewellyn “Tommy” Thompson</w:t>
            </w:r>
            <w:r w:rsidRPr="00144EAB">
              <w:rPr>
                <w:rFonts w:ascii="Arial" w:hAnsi="Arial" w:cs="Arial"/>
                <w:sz w:val="18"/>
              </w:rPr>
              <w:t xml:space="preserve"> </w:t>
            </w:r>
          </w:p>
          <w:p w:rsidR="00E13DF4" w:rsidRPr="00144EAB" w:rsidRDefault="00E13DF4" w:rsidP="00144EAB">
            <w:pPr>
              <w:rPr>
                <w:rFonts w:ascii="Arial" w:hAnsi="Arial" w:cs="Arial"/>
                <w:color w:val="000000"/>
                <w:sz w:val="18"/>
                <w:szCs w:val="21"/>
                <w:shd w:val="clear" w:color="auto" w:fill="FFFFFF"/>
              </w:rPr>
            </w:pPr>
          </w:p>
        </w:tc>
      </w:tr>
      <w:tr w:rsidR="00144EAB" w:rsidTr="00144EAB">
        <w:trPr>
          <w:trHeight w:val="1340"/>
        </w:trPr>
        <w:tc>
          <w:tcPr>
            <w:tcW w:w="2088" w:type="dxa"/>
          </w:tcPr>
          <w:p w:rsidR="00C156E1" w:rsidRDefault="00C156E1" w:rsidP="00C156E1">
            <w:pPr>
              <w:pStyle w:val="NormalWeb"/>
              <w:spacing w:before="0" w:beforeAutospacing="0" w:after="0" w:afterAutospacing="0"/>
              <w:contextualSpacing/>
              <w:jc w:val="center"/>
              <w:textAlignment w:val="baseline"/>
              <w:rPr>
                <w:rFonts w:ascii="Arial" w:hAnsi="Arial" w:cs="Arial"/>
                <w:color w:val="000000"/>
                <w:sz w:val="18"/>
                <w:szCs w:val="21"/>
                <w:bdr w:val="none" w:sz="0" w:space="0" w:color="auto" w:frame="1"/>
              </w:rPr>
            </w:pPr>
          </w:p>
          <w:p w:rsidR="00144EAB" w:rsidRPr="00C156E1" w:rsidRDefault="00144EAB" w:rsidP="00C156E1">
            <w:pPr>
              <w:pStyle w:val="NormalWeb"/>
              <w:spacing w:before="0" w:beforeAutospacing="0" w:after="0" w:afterAutospacing="0"/>
              <w:contextualSpacing/>
              <w:jc w:val="center"/>
              <w:textAlignment w:val="baseline"/>
              <w:rPr>
                <w:rFonts w:ascii="Arial" w:hAnsi="Arial" w:cs="Arial"/>
                <w:color w:val="000000"/>
                <w:sz w:val="18"/>
                <w:szCs w:val="21"/>
                <w:bdr w:val="none" w:sz="0" w:space="0" w:color="auto" w:frame="1"/>
              </w:rPr>
            </w:pPr>
            <w:r w:rsidRPr="00C156E1">
              <w:rPr>
                <w:rFonts w:ascii="Arial" w:hAnsi="Arial" w:cs="Arial"/>
                <w:color w:val="000000"/>
                <w:sz w:val="18"/>
                <w:szCs w:val="21"/>
                <w:bdr w:val="none" w:sz="0" w:space="0" w:color="auto" w:frame="1"/>
              </w:rPr>
              <w:t>Important American Personnel that were NOT on EXCOMM</w:t>
            </w:r>
          </w:p>
        </w:tc>
        <w:tc>
          <w:tcPr>
            <w:tcW w:w="8928" w:type="dxa"/>
            <w:gridSpan w:val="2"/>
          </w:tcPr>
          <w:p w:rsidR="00144EAB" w:rsidRPr="00144EAB" w:rsidRDefault="00144EAB" w:rsidP="00144EAB">
            <w:pPr>
              <w:pStyle w:val="ListParagraph"/>
              <w:numPr>
                <w:ilvl w:val="0"/>
                <w:numId w:val="4"/>
              </w:numPr>
              <w:rPr>
                <w:rFonts w:ascii="Arial" w:hAnsi="Arial" w:cs="Arial"/>
                <w:sz w:val="18"/>
              </w:rPr>
            </w:pPr>
            <w:r w:rsidRPr="00144EAB">
              <w:rPr>
                <w:rFonts w:ascii="Arial" w:hAnsi="Arial" w:cs="Arial"/>
                <w:b/>
                <w:sz w:val="18"/>
                <w:u w:val="single"/>
              </w:rPr>
              <w:t>Former Secretary of State</w:t>
            </w:r>
            <w:r w:rsidRPr="00144EAB">
              <w:rPr>
                <w:rFonts w:ascii="Arial" w:hAnsi="Arial" w:cs="Arial"/>
                <w:sz w:val="18"/>
              </w:rPr>
              <w:t xml:space="preserve"> Dean Acheson</w:t>
            </w:r>
          </w:p>
          <w:p w:rsidR="00144EAB" w:rsidRPr="00144EAB" w:rsidRDefault="00144EAB" w:rsidP="00144EAB">
            <w:pPr>
              <w:pStyle w:val="ListParagraph"/>
              <w:numPr>
                <w:ilvl w:val="0"/>
                <w:numId w:val="4"/>
              </w:numPr>
              <w:rPr>
                <w:rFonts w:ascii="Arial" w:hAnsi="Arial" w:cs="Arial"/>
                <w:sz w:val="18"/>
              </w:rPr>
            </w:pPr>
            <w:r w:rsidRPr="00144EAB">
              <w:rPr>
                <w:rFonts w:ascii="Arial" w:hAnsi="Arial" w:cs="Arial"/>
                <w:b/>
                <w:sz w:val="18"/>
                <w:u w:val="single"/>
              </w:rPr>
              <w:t>Ambassador</w:t>
            </w:r>
            <w:r>
              <w:rPr>
                <w:rFonts w:ascii="Arial" w:hAnsi="Arial" w:cs="Arial"/>
                <w:sz w:val="18"/>
              </w:rPr>
              <w:t xml:space="preserve"> </w:t>
            </w:r>
            <w:r w:rsidRPr="00144EAB">
              <w:rPr>
                <w:rFonts w:ascii="Arial" w:hAnsi="Arial" w:cs="Arial"/>
                <w:sz w:val="18"/>
              </w:rPr>
              <w:t>Charles ‘Chip’ Bohlen</w:t>
            </w:r>
          </w:p>
          <w:p w:rsidR="00144EAB" w:rsidRPr="00144EAB" w:rsidRDefault="00144EAB" w:rsidP="00144EAB">
            <w:pPr>
              <w:pStyle w:val="ListParagraph"/>
              <w:numPr>
                <w:ilvl w:val="0"/>
                <w:numId w:val="4"/>
              </w:numPr>
              <w:rPr>
                <w:rFonts w:ascii="Arial" w:hAnsi="Arial" w:cs="Arial"/>
                <w:sz w:val="18"/>
              </w:rPr>
            </w:pPr>
            <w:r w:rsidRPr="00144EAB">
              <w:rPr>
                <w:rFonts w:ascii="Arial" w:hAnsi="Arial" w:cs="Arial"/>
                <w:b/>
                <w:sz w:val="18"/>
                <w:u w:val="single"/>
              </w:rPr>
              <w:t>Air Force Chief of Staff</w:t>
            </w:r>
            <w:r w:rsidRPr="00144EAB">
              <w:rPr>
                <w:rFonts w:ascii="Arial" w:hAnsi="Arial" w:cs="Arial"/>
                <w:sz w:val="18"/>
              </w:rPr>
              <w:t xml:space="preserve"> Curtis </w:t>
            </w:r>
            <w:proofErr w:type="spellStart"/>
            <w:r w:rsidRPr="00144EAB">
              <w:rPr>
                <w:rFonts w:ascii="Arial" w:hAnsi="Arial" w:cs="Arial"/>
                <w:sz w:val="18"/>
              </w:rPr>
              <w:t>LeMay</w:t>
            </w:r>
            <w:proofErr w:type="spellEnd"/>
          </w:p>
          <w:p w:rsidR="00144EAB" w:rsidRPr="00144EAB" w:rsidRDefault="00144EAB" w:rsidP="00144EAB">
            <w:pPr>
              <w:pStyle w:val="ListParagraph"/>
              <w:numPr>
                <w:ilvl w:val="0"/>
                <w:numId w:val="4"/>
              </w:numPr>
              <w:rPr>
                <w:rFonts w:ascii="Arial" w:hAnsi="Arial" w:cs="Arial"/>
                <w:sz w:val="18"/>
              </w:rPr>
            </w:pPr>
            <w:r w:rsidRPr="00144EAB">
              <w:rPr>
                <w:rFonts w:ascii="Arial" w:hAnsi="Arial" w:cs="Arial"/>
                <w:b/>
                <w:sz w:val="18"/>
                <w:u w:val="single"/>
              </w:rPr>
              <w:t>Special Assistant to the President</w:t>
            </w:r>
            <w:r w:rsidRPr="00144EAB">
              <w:rPr>
                <w:rFonts w:ascii="Arial" w:hAnsi="Arial" w:cs="Arial"/>
                <w:sz w:val="18"/>
              </w:rPr>
              <w:t xml:space="preserve"> Kenneth O’Donnell</w:t>
            </w:r>
          </w:p>
          <w:p w:rsidR="00144EAB" w:rsidRPr="00C156E1" w:rsidRDefault="00144EAB" w:rsidP="00144EAB">
            <w:pPr>
              <w:pStyle w:val="ListParagraph"/>
              <w:numPr>
                <w:ilvl w:val="0"/>
                <w:numId w:val="4"/>
              </w:numPr>
              <w:rPr>
                <w:rFonts w:ascii="Arial" w:hAnsi="Arial" w:cs="Arial"/>
                <w:sz w:val="18"/>
              </w:rPr>
            </w:pPr>
            <w:r w:rsidRPr="00144EAB">
              <w:rPr>
                <w:rFonts w:ascii="Arial" w:hAnsi="Arial" w:cs="Arial"/>
                <w:b/>
                <w:sz w:val="18"/>
                <w:u w:val="single"/>
              </w:rPr>
              <w:t>UN Ambassador</w:t>
            </w:r>
            <w:r w:rsidRPr="00144EAB">
              <w:rPr>
                <w:rFonts w:ascii="Arial" w:hAnsi="Arial" w:cs="Arial"/>
                <w:sz w:val="18"/>
              </w:rPr>
              <w:t xml:space="preserve"> Adlai Stevenson</w:t>
            </w:r>
          </w:p>
        </w:tc>
      </w:tr>
      <w:tr w:rsidR="00144EAB" w:rsidTr="00C156E1">
        <w:trPr>
          <w:trHeight w:val="413"/>
        </w:trPr>
        <w:tc>
          <w:tcPr>
            <w:tcW w:w="2088" w:type="dxa"/>
          </w:tcPr>
          <w:p w:rsidR="00C156E1" w:rsidRDefault="00C156E1" w:rsidP="00C156E1">
            <w:pPr>
              <w:pStyle w:val="NormalWeb"/>
              <w:spacing w:before="0" w:beforeAutospacing="0" w:after="0" w:afterAutospacing="0"/>
              <w:contextualSpacing/>
              <w:jc w:val="center"/>
              <w:textAlignment w:val="baseline"/>
              <w:rPr>
                <w:rFonts w:ascii="Arial" w:hAnsi="Arial" w:cs="Arial"/>
                <w:color w:val="000000"/>
                <w:sz w:val="18"/>
                <w:szCs w:val="21"/>
                <w:bdr w:val="none" w:sz="0" w:space="0" w:color="auto" w:frame="1"/>
              </w:rPr>
            </w:pPr>
          </w:p>
          <w:p w:rsidR="00144EAB" w:rsidRPr="00C156E1" w:rsidRDefault="00144EAB" w:rsidP="00C156E1">
            <w:pPr>
              <w:pStyle w:val="NormalWeb"/>
              <w:spacing w:before="0" w:beforeAutospacing="0" w:after="0" w:afterAutospacing="0"/>
              <w:contextualSpacing/>
              <w:jc w:val="center"/>
              <w:textAlignment w:val="baseline"/>
              <w:rPr>
                <w:rFonts w:ascii="Arial" w:hAnsi="Arial" w:cs="Arial"/>
                <w:color w:val="000000"/>
                <w:sz w:val="18"/>
                <w:szCs w:val="21"/>
                <w:bdr w:val="none" w:sz="0" w:space="0" w:color="auto" w:frame="1"/>
              </w:rPr>
            </w:pPr>
            <w:r w:rsidRPr="00C156E1">
              <w:rPr>
                <w:rFonts w:ascii="Arial" w:hAnsi="Arial" w:cs="Arial"/>
                <w:color w:val="000000"/>
                <w:sz w:val="18"/>
                <w:szCs w:val="21"/>
                <w:bdr w:val="none" w:sz="0" w:space="0" w:color="auto" w:frame="1"/>
              </w:rPr>
              <w:t>Soviet Personnel Involved with the Crisis</w:t>
            </w:r>
          </w:p>
        </w:tc>
        <w:tc>
          <w:tcPr>
            <w:tcW w:w="8928" w:type="dxa"/>
            <w:gridSpan w:val="2"/>
          </w:tcPr>
          <w:p w:rsidR="00144EAB" w:rsidRPr="00144EAB" w:rsidRDefault="00144EAB" w:rsidP="00144EAB">
            <w:pPr>
              <w:pStyle w:val="ListParagraph"/>
              <w:numPr>
                <w:ilvl w:val="0"/>
                <w:numId w:val="6"/>
              </w:numPr>
              <w:rPr>
                <w:rFonts w:ascii="Arial" w:hAnsi="Arial" w:cs="Arial"/>
                <w:sz w:val="18"/>
              </w:rPr>
            </w:pPr>
            <w:r w:rsidRPr="00144EAB">
              <w:rPr>
                <w:rFonts w:ascii="Arial" w:hAnsi="Arial" w:cs="Arial"/>
                <w:b/>
                <w:sz w:val="18"/>
                <w:u w:val="single"/>
              </w:rPr>
              <w:t xml:space="preserve">Ambassador </w:t>
            </w:r>
            <w:r w:rsidRPr="00144EAB">
              <w:rPr>
                <w:rFonts w:ascii="Arial" w:hAnsi="Arial" w:cs="Arial"/>
                <w:sz w:val="18"/>
              </w:rPr>
              <w:t xml:space="preserve">Alexander </w:t>
            </w:r>
            <w:proofErr w:type="spellStart"/>
            <w:r w:rsidRPr="00144EAB">
              <w:rPr>
                <w:rFonts w:ascii="Arial" w:hAnsi="Arial" w:cs="Arial"/>
                <w:sz w:val="18"/>
              </w:rPr>
              <w:t>Alexeev</w:t>
            </w:r>
            <w:proofErr w:type="spellEnd"/>
          </w:p>
          <w:p w:rsidR="00144EAB" w:rsidRPr="00144EAB" w:rsidRDefault="00144EAB" w:rsidP="00144EAB">
            <w:pPr>
              <w:pStyle w:val="ListParagraph"/>
              <w:numPr>
                <w:ilvl w:val="0"/>
                <w:numId w:val="6"/>
              </w:numPr>
              <w:rPr>
                <w:rFonts w:ascii="Arial" w:hAnsi="Arial" w:cs="Arial"/>
                <w:sz w:val="18"/>
              </w:rPr>
            </w:pPr>
            <w:r w:rsidRPr="00144EAB">
              <w:rPr>
                <w:rFonts w:ascii="Arial" w:hAnsi="Arial" w:cs="Arial"/>
                <w:b/>
                <w:sz w:val="18"/>
                <w:u w:val="single"/>
              </w:rPr>
              <w:t>Ambassador</w:t>
            </w:r>
            <w:r w:rsidRPr="00144EAB">
              <w:rPr>
                <w:rFonts w:ascii="Arial" w:hAnsi="Arial" w:cs="Arial"/>
                <w:sz w:val="18"/>
              </w:rPr>
              <w:t xml:space="preserve"> Anatoly </w:t>
            </w:r>
            <w:proofErr w:type="spellStart"/>
            <w:r w:rsidRPr="00144EAB">
              <w:rPr>
                <w:rFonts w:ascii="Arial" w:hAnsi="Arial" w:cs="Arial"/>
                <w:sz w:val="18"/>
              </w:rPr>
              <w:t>Dobrynin</w:t>
            </w:r>
            <w:proofErr w:type="spellEnd"/>
          </w:p>
          <w:p w:rsidR="00144EAB" w:rsidRPr="00144EAB" w:rsidRDefault="00144EAB" w:rsidP="00144EAB">
            <w:pPr>
              <w:pStyle w:val="ListParagraph"/>
              <w:numPr>
                <w:ilvl w:val="0"/>
                <w:numId w:val="6"/>
              </w:numPr>
              <w:rPr>
                <w:rFonts w:ascii="Arial" w:hAnsi="Arial" w:cs="Arial"/>
                <w:sz w:val="18"/>
              </w:rPr>
            </w:pPr>
            <w:r w:rsidRPr="00144EAB">
              <w:rPr>
                <w:rFonts w:ascii="Arial" w:hAnsi="Arial" w:cs="Arial"/>
                <w:b/>
                <w:sz w:val="18"/>
                <w:u w:val="single"/>
              </w:rPr>
              <w:t>Foreign Minister</w:t>
            </w:r>
            <w:r w:rsidRPr="00144EAB">
              <w:rPr>
                <w:rFonts w:ascii="Arial" w:hAnsi="Arial" w:cs="Arial"/>
                <w:sz w:val="18"/>
              </w:rPr>
              <w:t xml:space="preserve"> Andrei Gromyko</w:t>
            </w:r>
          </w:p>
          <w:p w:rsidR="00144EAB" w:rsidRPr="00C156E1" w:rsidRDefault="00144EAB" w:rsidP="00144EAB">
            <w:pPr>
              <w:pStyle w:val="ListParagraph"/>
              <w:numPr>
                <w:ilvl w:val="0"/>
                <w:numId w:val="6"/>
              </w:numPr>
              <w:rPr>
                <w:rFonts w:ascii="Arial" w:hAnsi="Arial" w:cs="Arial"/>
                <w:sz w:val="18"/>
              </w:rPr>
            </w:pPr>
            <w:r w:rsidRPr="00144EAB">
              <w:rPr>
                <w:rFonts w:ascii="Arial" w:hAnsi="Arial" w:cs="Arial"/>
                <w:b/>
                <w:sz w:val="18"/>
                <w:u w:val="single"/>
              </w:rPr>
              <w:t>UN Representative</w:t>
            </w:r>
            <w:r w:rsidRPr="00144EAB">
              <w:rPr>
                <w:rFonts w:ascii="Arial" w:hAnsi="Arial" w:cs="Arial"/>
                <w:sz w:val="18"/>
              </w:rPr>
              <w:t xml:space="preserve"> Valerian </w:t>
            </w:r>
            <w:proofErr w:type="spellStart"/>
            <w:r w:rsidRPr="00144EAB">
              <w:rPr>
                <w:rFonts w:ascii="Arial" w:hAnsi="Arial" w:cs="Arial"/>
                <w:sz w:val="18"/>
              </w:rPr>
              <w:t>Zorin</w:t>
            </w:r>
            <w:proofErr w:type="spellEnd"/>
            <w:r w:rsidRPr="00144EAB">
              <w:rPr>
                <w:rFonts w:ascii="Arial" w:hAnsi="Arial" w:cs="Arial"/>
                <w:sz w:val="18"/>
              </w:rPr>
              <w:t xml:space="preserve"> </w:t>
            </w:r>
          </w:p>
        </w:tc>
      </w:tr>
    </w:tbl>
    <w:p w:rsidR="00685515" w:rsidRDefault="00685515" w:rsidP="00C156E1">
      <w:pPr>
        <w:pStyle w:val="NormalWeb"/>
        <w:shd w:val="clear" w:color="auto" w:fill="FFFFFF"/>
        <w:spacing w:before="0" w:beforeAutospacing="0" w:after="0" w:afterAutospacing="0" w:line="434" w:lineRule="atLeast"/>
        <w:textAlignment w:val="baseline"/>
        <w:rPr>
          <w:rFonts w:ascii="inherit" w:hAnsi="inherit"/>
          <w:color w:val="000000"/>
          <w:sz w:val="21"/>
          <w:szCs w:val="21"/>
          <w:bdr w:val="none" w:sz="0" w:space="0" w:color="auto" w:frame="1"/>
        </w:rPr>
      </w:pPr>
    </w:p>
    <w:sectPr w:rsidR="00685515" w:rsidSect="002D13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41D8"/>
    <w:multiLevelType w:val="hybridMultilevel"/>
    <w:tmpl w:val="68DC5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01400"/>
    <w:multiLevelType w:val="multilevel"/>
    <w:tmpl w:val="0604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E1B90"/>
    <w:multiLevelType w:val="hybridMultilevel"/>
    <w:tmpl w:val="0E9E1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C20A75"/>
    <w:multiLevelType w:val="multilevel"/>
    <w:tmpl w:val="BF6E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516FD"/>
    <w:multiLevelType w:val="hybridMultilevel"/>
    <w:tmpl w:val="52B67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3DB6883"/>
    <w:multiLevelType w:val="multilevel"/>
    <w:tmpl w:val="6AB8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14"/>
    <w:rsid w:val="00144EAB"/>
    <w:rsid w:val="002D1314"/>
    <w:rsid w:val="0062033E"/>
    <w:rsid w:val="00685515"/>
    <w:rsid w:val="00C156E1"/>
    <w:rsid w:val="00DE0BAE"/>
    <w:rsid w:val="00E1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14"/>
    <w:rPr>
      <w:rFonts w:ascii="Tahoma" w:hAnsi="Tahoma" w:cs="Tahoma"/>
      <w:sz w:val="16"/>
      <w:szCs w:val="16"/>
    </w:rPr>
  </w:style>
  <w:style w:type="paragraph" w:styleId="NormalWeb">
    <w:name w:val="Normal (Web)"/>
    <w:basedOn w:val="Normal"/>
    <w:uiPriority w:val="99"/>
    <w:unhideWhenUsed/>
    <w:rsid w:val="006855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5515"/>
    <w:rPr>
      <w:color w:val="0000FF"/>
      <w:u w:val="single"/>
    </w:rPr>
  </w:style>
  <w:style w:type="table" w:styleId="TableGrid">
    <w:name w:val="Table Grid"/>
    <w:basedOn w:val="TableNormal"/>
    <w:uiPriority w:val="59"/>
    <w:rsid w:val="00685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D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14"/>
    <w:rPr>
      <w:rFonts w:ascii="Tahoma" w:hAnsi="Tahoma" w:cs="Tahoma"/>
      <w:sz w:val="16"/>
      <w:szCs w:val="16"/>
    </w:rPr>
  </w:style>
  <w:style w:type="paragraph" w:styleId="NormalWeb">
    <w:name w:val="Normal (Web)"/>
    <w:basedOn w:val="Normal"/>
    <w:uiPriority w:val="99"/>
    <w:unhideWhenUsed/>
    <w:rsid w:val="006855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5515"/>
    <w:rPr>
      <w:color w:val="0000FF"/>
      <w:u w:val="single"/>
    </w:rPr>
  </w:style>
  <w:style w:type="table" w:styleId="TableGrid">
    <w:name w:val="Table Grid"/>
    <w:basedOn w:val="TableNormal"/>
    <w:uiPriority w:val="59"/>
    <w:rsid w:val="00685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3370">
      <w:bodyDiv w:val="1"/>
      <w:marLeft w:val="0"/>
      <w:marRight w:val="0"/>
      <w:marTop w:val="0"/>
      <w:marBottom w:val="0"/>
      <w:divBdr>
        <w:top w:val="none" w:sz="0" w:space="0" w:color="auto"/>
        <w:left w:val="none" w:sz="0" w:space="0" w:color="auto"/>
        <w:bottom w:val="none" w:sz="0" w:space="0" w:color="auto"/>
        <w:right w:val="none" w:sz="0" w:space="0" w:color="auto"/>
      </w:divBdr>
    </w:div>
    <w:div w:id="779691262">
      <w:bodyDiv w:val="1"/>
      <w:marLeft w:val="0"/>
      <w:marRight w:val="0"/>
      <w:marTop w:val="0"/>
      <w:marBottom w:val="0"/>
      <w:divBdr>
        <w:top w:val="none" w:sz="0" w:space="0" w:color="auto"/>
        <w:left w:val="none" w:sz="0" w:space="0" w:color="auto"/>
        <w:bottom w:val="none" w:sz="0" w:space="0" w:color="auto"/>
        <w:right w:val="none" w:sz="0" w:space="0" w:color="auto"/>
      </w:divBdr>
    </w:div>
    <w:div w:id="924924279">
      <w:bodyDiv w:val="1"/>
      <w:marLeft w:val="0"/>
      <w:marRight w:val="0"/>
      <w:marTop w:val="0"/>
      <w:marBottom w:val="0"/>
      <w:divBdr>
        <w:top w:val="none" w:sz="0" w:space="0" w:color="auto"/>
        <w:left w:val="none" w:sz="0" w:space="0" w:color="auto"/>
        <w:bottom w:val="none" w:sz="0" w:space="0" w:color="auto"/>
        <w:right w:val="none" w:sz="0" w:space="0" w:color="auto"/>
      </w:divBdr>
      <w:divsChild>
        <w:div w:id="119886158">
          <w:marLeft w:val="0"/>
          <w:marRight w:val="0"/>
          <w:marTop w:val="0"/>
          <w:marBottom w:val="0"/>
          <w:divBdr>
            <w:top w:val="none" w:sz="0" w:space="0" w:color="auto"/>
            <w:left w:val="none" w:sz="0" w:space="0" w:color="auto"/>
            <w:bottom w:val="none" w:sz="0" w:space="0" w:color="auto"/>
            <w:right w:val="none" w:sz="0" w:space="0" w:color="auto"/>
          </w:divBdr>
          <w:divsChild>
            <w:div w:id="1601454191">
              <w:marLeft w:val="0"/>
              <w:marRight w:val="0"/>
              <w:marTop w:val="0"/>
              <w:marBottom w:val="0"/>
              <w:divBdr>
                <w:top w:val="none" w:sz="0" w:space="0" w:color="auto"/>
                <w:left w:val="none" w:sz="0" w:space="0" w:color="auto"/>
                <w:bottom w:val="none" w:sz="0" w:space="0" w:color="auto"/>
                <w:right w:val="none" w:sz="0" w:space="0" w:color="auto"/>
              </w:divBdr>
              <w:divsChild>
                <w:div w:id="1852455632">
                  <w:marLeft w:val="0"/>
                  <w:marRight w:val="0"/>
                  <w:marTop w:val="195"/>
                  <w:marBottom w:val="0"/>
                  <w:divBdr>
                    <w:top w:val="none" w:sz="0" w:space="0" w:color="auto"/>
                    <w:left w:val="none" w:sz="0" w:space="0" w:color="auto"/>
                    <w:bottom w:val="none" w:sz="0" w:space="0" w:color="auto"/>
                    <w:right w:val="none" w:sz="0" w:space="0" w:color="auto"/>
                  </w:divBdr>
                  <w:divsChild>
                    <w:div w:id="1748261567">
                      <w:marLeft w:val="0"/>
                      <w:marRight w:val="0"/>
                      <w:marTop w:val="0"/>
                      <w:marBottom w:val="180"/>
                      <w:divBdr>
                        <w:top w:val="none" w:sz="0" w:space="0" w:color="auto"/>
                        <w:left w:val="none" w:sz="0" w:space="0" w:color="auto"/>
                        <w:bottom w:val="none" w:sz="0" w:space="0" w:color="auto"/>
                        <w:right w:val="none" w:sz="0" w:space="0" w:color="auto"/>
                      </w:divBdr>
                      <w:divsChild>
                        <w:div w:id="646545223">
                          <w:marLeft w:val="0"/>
                          <w:marRight w:val="0"/>
                          <w:marTop w:val="0"/>
                          <w:marBottom w:val="0"/>
                          <w:divBdr>
                            <w:top w:val="none" w:sz="0" w:space="0" w:color="auto"/>
                            <w:left w:val="none" w:sz="0" w:space="0" w:color="auto"/>
                            <w:bottom w:val="none" w:sz="0" w:space="0" w:color="auto"/>
                            <w:right w:val="none" w:sz="0" w:space="0" w:color="auto"/>
                          </w:divBdr>
                          <w:divsChild>
                            <w:div w:id="296422315">
                              <w:marLeft w:val="0"/>
                              <w:marRight w:val="0"/>
                              <w:marTop w:val="0"/>
                              <w:marBottom w:val="0"/>
                              <w:divBdr>
                                <w:top w:val="none" w:sz="0" w:space="0" w:color="auto"/>
                                <w:left w:val="none" w:sz="0" w:space="0" w:color="auto"/>
                                <w:bottom w:val="none" w:sz="0" w:space="0" w:color="auto"/>
                                <w:right w:val="none" w:sz="0" w:space="0" w:color="auto"/>
                              </w:divBdr>
                              <w:divsChild>
                                <w:div w:id="1711957046">
                                  <w:marLeft w:val="0"/>
                                  <w:marRight w:val="0"/>
                                  <w:marTop w:val="0"/>
                                  <w:marBottom w:val="0"/>
                                  <w:divBdr>
                                    <w:top w:val="none" w:sz="0" w:space="0" w:color="auto"/>
                                    <w:left w:val="none" w:sz="0" w:space="0" w:color="auto"/>
                                    <w:bottom w:val="none" w:sz="0" w:space="0" w:color="auto"/>
                                    <w:right w:val="none" w:sz="0" w:space="0" w:color="auto"/>
                                  </w:divBdr>
                                  <w:divsChild>
                                    <w:div w:id="1723213936">
                                      <w:marLeft w:val="0"/>
                                      <w:marRight w:val="0"/>
                                      <w:marTop w:val="0"/>
                                      <w:marBottom w:val="0"/>
                                      <w:divBdr>
                                        <w:top w:val="none" w:sz="0" w:space="0" w:color="auto"/>
                                        <w:left w:val="none" w:sz="0" w:space="0" w:color="auto"/>
                                        <w:bottom w:val="none" w:sz="0" w:space="0" w:color="auto"/>
                                        <w:right w:val="none" w:sz="0" w:space="0" w:color="auto"/>
                                      </w:divBdr>
                                      <w:divsChild>
                                        <w:div w:id="1154758559">
                                          <w:marLeft w:val="0"/>
                                          <w:marRight w:val="0"/>
                                          <w:marTop w:val="0"/>
                                          <w:marBottom w:val="0"/>
                                          <w:divBdr>
                                            <w:top w:val="none" w:sz="0" w:space="0" w:color="auto"/>
                                            <w:left w:val="none" w:sz="0" w:space="0" w:color="auto"/>
                                            <w:bottom w:val="none" w:sz="0" w:space="0" w:color="auto"/>
                                            <w:right w:val="none" w:sz="0" w:space="0" w:color="auto"/>
                                          </w:divBdr>
                                          <w:divsChild>
                                            <w:div w:id="1663004638">
                                              <w:marLeft w:val="0"/>
                                              <w:marRight w:val="0"/>
                                              <w:marTop w:val="0"/>
                                              <w:marBottom w:val="0"/>
                                              <w:divBdr>
                                                <w:top w:val="none" w:sz="0" w:space="0" w:color="auto"/>
                                                <w:left w:val="none" w:sz="0" w:space="0" w:color="auto"/>
                                                <w:bottom w:val="none" w:sz="0" w:space="0" w:color="auto"/>
                                                <w:right w:val="none" w:sz="0" w:space="0" w:color="auto"/>
                                              </w:divBdr>
                                              <w:divsChild>
                                                <w:div w:id="8522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191113">
      <w:bodyDiv w:val="1"/>
      <w:marLeft w:val="0"/>
      <w:marRight w:val="0"/>
      <w:marTop w:val="0"/>
      <w:marBottom w:val="0"/>
      <w:divBdr>
        <w:top w:val="none" w:sz="0" w:space="0" w:color="auto"/>
        <w:left w:val="none" w:sz="0" w:space="0" w:color="auto"/>
        <w:bottom w:val="none" w:sz="0" w:space="0" w:color="auto"/>
        <w:right w:val="none" w:sz="0" w:space="0" w:color="auto"/>
      </w:divBdr>
      <w:divsChild>
        <w:div w:id="2106459415">
          <w:marLeft w:val="0"/>
          <w:marRight w:val="0"/>
          <w:marTop w:val="0"/>
          <w:marBottom w:val="0"/>
          <w:divBdr>
            <w:top w:val="none" w:sz="0" w:space="0" w:color="auto"/>
            <w:left w:val="none" w:sz="0" w:space="0" w:color="auto"/>
            <w:bottom w:val="none" w:sz="0" w:space="0" w:color="auto"/>
            <w:right w:val="none" w:sz="0" w:space="0" w:color="auto"/>
          </w:divBdr>
          <w:divsChild>
            <w:div w:id="1140414900">
              <w:marLeft w:val="0"/>
              <w:marRight w:val="0"/>
              <w:marTop w:val="0"/>
              <w:marBottom w:val="0"/>
              <w:divBdr>
                <w:top w:val="none" w:sz="0" w:space="0" w:color="auto"/>
                <w:left w:val="none" w:sz="0" w:space="0" w:color="auto"/>
                <w:bottom w:val="none" w:sz="0" w:space="0" w:color="auto"/>
                <w:right w:val="none" w:sz="0" w:space="0" w:color="auto"/>
              </w:divBdr>
              <w:divsChild>
                <w:div w:id="466514557">
                  <w:marLeft w:val="0"/>
                  <w:marRight w:val="0"/>
                  <w:marTop w:val="0"/>
                  <w:marBottom w:val="0"/>
                  <w:divBdr>
                    <w:top w:val="none" w:sz="0" w:space="0" w:color="auto"/>
                    <w:left w:val="none" w:sz="0" w:space="0" w:color="auto"/>
                    <w:bottom w:val="none" w:sz="0" w:space="0" w:color="auto"/>
                    <w:right w:val="none" w:sz="0" w:space="0" w:color="auto"/>
                  </w:divBdr>
                  <w:divsChild>
                    <w:div w:id="200288910">
                      <w:marLeft w:val="225"/>
                      <w:marRight w:val="225"/>
                      <w:marTop w:val="0"/>
                      <w:marBottom w:val="0"/>
                      <w:divBdr>
                        <w:top w:val="none" w:sz="0" w:space="0" w:color="auto"/>
                        <w:left w:val="none" w:sz="0" w:space="0" w:color="auto"/>
                        <w:bottom w:val="none" w:sz="0" w:space="0" w:color="auto"/>
                        <w:right w:val="none" w:sz="0" w:space="0" w:color="auto"/>
                      </w:divBdr>
                      <w:divsChild>
                        <w:div w:id="8659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135606">
      <w:bodyDiv w:val="1"/>
      <w:marLeft w:val="0"/>
      <w:marRight w:val="0"/>
      <w:marTop w:val="0"/>
      <w:marBottom w:val="0"/>
      <w:divBdr>
        <w:top w:val="none" w:sz="0" w:space="0" w:color="auto"/>
        <w:left w:val="none" w:sz="0" w:space="0" w:color="auto"/>
        <w:bottom w:val="none" w:sz="0" w:space="0" w:color="auto"/>
        <w:right w:val="none" w:sz="0" w:space="0" w:color="auto"/>
      </w:divBdr>
    </w:div>
    <w:div w:id="175716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banmissilecrisis.org/wp-content/uploads/2012/07/IMG-11_EXCOMM-Meeting-Oct.-29-19621.jpg"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ubanmissilecrisis.org/wp-content/uploads/2012/07/IMG-4_-Oct-17-1962-U-2-Photo-of-first-IRBM-site1.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google.com/url?sa=i&amp;rct=j&amp;q=&amp;esrc=s&amp;frm=1&amp;source=images&amp;cd=&amp;cad=rja&amp;uact=8&amp;docid=HTPWqO1wipStfM&amp;tbnid=33kaTA9bmiRRSM:&amp;ved=0CAUQjRw&amp;url=http://interactive.wxxi.org/highlights/2012/10/cuban-missile-crisis-special-programs&amp;ei=2gkFVKnoHtacygSZy4Bw&amp;bvm=bv.74115972,d.eXY&amp;psig=AFQjCNGGeTXmdOnfVPTwfhWSk2q3FX8gSg&amp;ust=14097027288941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rchives.gov/global-pages/larger-image.html?i=/publications/prologue/2012/fall/images/cuban-missiles-excomm-l.jpg&amp;c=/publications/prologue/2012/fall/images/cuban-missiles-excomm.cap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2014-09-01T23:22:00Z</dcterms:created>
  <dcterms:modified xsi:type="dcterms:W3CDTF">2014-09-02T00:11:00Z</dcterms:modified>
</cp:coreProperties>
</file>